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E41" w:rsidRPr="00DE4354" w:rsidRDefault="00331E41" w:rsidP="00331E41">
      <w:pPr>
        <w:jc w:val="center"/>
        <w:rPr>
          <w:rFonts w:asciiTheme="majorBidi" w:hAnsiTheme="majorBidi" w:cstheme="majorBidi"/>
          <w:b/>
          <w:bCs/>
          <w:color w:val="000000" w:themeColor="text1"/>
          <w:sz w:val="28"/>
          <w:szCs w:val="28"/>
        </w:rPr>
      </w:pPr>
      <w:r w:rsidRPr="00DE4354">
        <w:rPr>
          <w:rFonts w:asciiTheme="majorBidi" w:hAnsiTheme="majorBidi" w:cstheme="majorBidi"/>
          <w:b/>
          <w:bCs/>
          <w:color w:val="000000" w:themeColor="text1"/>
          <w:sz w:val="28"/>
          <w:szCs w:val="28"/>
        </w:rPr>
        <w:t>Values of Nerve Transfer in Upper Limb Nerve Injury</w:t>
      </w:r>
    </w:p>
    <w:p w:rsidR="00DE4354" w:rsidRPr="00DE4354" w:rsidRDefault="00331E41" w:rsidP="00DE4354">
      <w:pPr>
        <w:tabs>
          <w:tab w:val="right" w:pos="7938"/>
          <w:tab w:val="left" w:pos="10772"/>
        </w:tabs>
        <w:spacing w:after="0" w:line="240" w:lineRule="auto"/>
        <w:ind w:right="-52" w:hanging="2"/>
        <w:jc w:val="center"/>
        <w:rPr>
          <w:rFonts w:asciiTheme="majorBidi" w:hAnsiTheme="majorBidi" w:cstheme="majorBidi"/>
          <w:b/>
          <w:bCs/>
          <w:color w:val="000000" w:themeColor="text1"/>
          <w:sz w:val="28"/>
          <w:szCs w:val="28"/>
          <w:lang w:bidi="ar-EG"/>
        </w:rPr>
      </w:pPr>
      <w:r w:rsidRPr="00DE4354">
        <w:rPr>
          <w:rFonts w:asciiTheme="majorBidi" w:hAnsiTheme="majorBidi" w:cstheme="majorBidi"/>
          <w:b/>
          <w:bCs/>
          <w:color w:val="000000" w:themeColor="text1"/>
          <w:sz w:val="28"/>
          <w:szCs w:val="28"/>
          <w:lang w:bidi="ar-EG"/>
        </w:rPr>
        <w:t xml:space="preserve">Mohammad- </w:t>
      </w:r>
      <w:proofErr w:type="spellStart"/>
      <w:r w:rsidRPr="00DE4354">
        <w:rPr>
          <w:rFonts w:asciiTheme="majorBidi" w:hAnsiTheme="majorBidi" w:cstheme="majorBidi"/>
          <w:b/>
          <w:bCs/>
          <w:color w:val="000000" w:themeColor="text1"/>
          <w:sz w:val="28"/>
          <w:szCs w:val="28"/>
          <w:lang w:bidi="ar-EG"/>
        </w:rPr>
        <w:t>Reda</w:t>
      </w:r>
      <w:proofErr w:type="spellEnd"/>
      <w:r w:rsidRPr="00DE4354">
        <w:rPr>
          <w:rFonts w:asciiTheme="majorBidi" w:hAnsiTheme="majorBidi" w:cstheme="majorBidi"/>
          <w:b/>
          <w:bCs/>
          <w:color w:val="000000" w:themeColor="text1"/>
          <w:sz w:val="28"/>
          <w:szCs w:val="28"/>
          <w:lang w:bidi="ar-EG"/>
        </w:rPr>
        <w:t xml:space="preserve"> Ahmad </w:t>
      </w:r>
      <w:r w:rsidRPr="00DE4354">
        <w:rPr>
          <w:rFonts w:asciiTheme="majorBidi" w:hAnsiTheme="majorBidi" w:cstheme="majorBidi"/>
          <w:b/>
          <w:bCs/>
          <w:color w:val="000000" w:themeColor="text1"/>
          <w:sz w:val="28"/>
          <w:szCs w:val="28"/>
          <w:vertAlign w:val="superscript"/>
          <w:lang w:bidi="ar-EG"/>
        </w:rPr>
        <w:t>(a)</w:t>
      </w:r>
      <w:r w:rsidRPr="00DE4354">
        <w:rPr>
          <w:rFonts w:asciiTheme="majorBidi" w:hAnsiTheme="majorBidi" w:cstheme="majorBidi"/>
          <w:b/>
          <w:bCs/>
          <w:color w:val="000000" w:themeColor="text1"/>
          <w:sz w:val="28"/>
          <w:szCs w:val="28"/>
        </w:rPr>
        <w:t xml:space="preserve"> ,</w:t>
      </w:r>
      <w:proofErr w:type="spellStart"/>
      <w:r w:rsidRPr="00DE4354">
        <w:rPr>
          <w:rFonts w:asciiTheme="majorBidi" w:hAnsiTheme="majorBidi" w:cstheme="majorBidi"/>
          <w:b/>
          <w:bCs/>
          <w:color w:val="000000" w:themeColor="text1"/>
          <w:sz w:val="28"/>
          <w:szCs w:val="28"/>
          <w:lang w:bidi="ar-EG"/>
        </w:rPr>
        <w:t>Gamal</w:t>
      </w:r>
      <w:proofErr w:type="spellEnd"/>
      <w:r w:rsidRPr="00DE4354">
        <w:rPr>
          <w:rFonts w:asciiTheme="majorBidi" w:hAnsiTheme="majorBidi" w:cstheme="majorBidi"/>
          <w:b/>
          <w:bCs/>
          <w:color w:val="000000" w:themeColor="text1"/>
          <w:sz w:val="28"/>
          <w:szCs w:val="28"/>
          <w:lang w:bidi="ar-EG"/>
        </w:rPr>
        <w:t xml:space="preserve"> Ibrahim </w:t>
      </w:r>
      <w:proofErr w:type="spellStart"/>
      <w:r w:rsidRPr="00DE4354">
        <w:rPr>
          <w:rFonts w:asciiTheme="majorBidi" w:hAnsiTheme="majorBidi" w:cstheme="majorBidi"/>
          <w:b/>
          <w:bCs/>
          <w:color w:val="000000" w:themeColor="text1"/>
          <w:sz w:val="28"/>
          <w:szCs w:val="28"/>
          <w:lang w:bidi="ar-EG"/>
        </w:rPr>
        <w:t>Elhabbaa</w:t>
      </w:r>
      <w:proofErr w:type="spellEnd"/>
      <w:r w:rsidRPr="00DE4354">
        <w:rPr>
          <w:rFonts w:asciiTheme="majorBidi" w:hAnsiTheme="majorBidi" w:cstheme="majorBidi"/>
          <w:b/>
          <w:bCs/>
          <w:color w:val="000000" w:themeColor="text1"/>
          <w:sz w:val="28"/>
          <w:szCs w:val="28"/>
          <w:vertAlign w:val="superscript"/>
          <w:lang w:bidi="ar-EG"/>
        </w:rPr>
        <w:t xml:space="preserve"> (b)</w:t>
      </w:r>
      <w:r w:rsidRPr="00DE4354">
        <w:rPr>
          <w:rFonts w:asciiTheme="majorBidi" w:hAnsiTheme="majorBidi" w:cstheme="majorBidi"/>
          <w:b/>
          <w:bCs/>
          <w:color w:val="000000" w:themeColor="text1"/>
          <w:sz w:val="28"/>
          <w:szCs w:val="28"/>
        </w:rPr>
        <w:t xml:space="preserve"> ,</w:t>
      </w:r>
      <w:r w:rsidRPr="00DE4354">
        <w:rPr>
          <w:rFonts w:asciiTheme="majorBidi" w:hAnsiTheme="majorBidi" w:cstheme="majorBidi"/>
          <w:b/>
          <w:bCs/>
          <w:color w:val="000000" w:themeColor="text1"/>
          <w:sz w:val="28"/>
          <w:szCs w:val="28"/>
          <w:lang w:bidi="ar-EG"/>
        </w:rPr>
        <w:t>Muhammad Hassan Muhammad Abdel-</w:t>
      </w:r>
      <w:proofErr w:type="spellStart"/>
      <w:r w:rsidRPr="00DE4354">
        <w:rPr>
          <w:rFonts w:asciiTheme="majorBidi" w:hAnsiTheme="majorBidi" w:cstheme="majorBidi"/>
          <w:b/>
          <w:bCs/>
          <w:color w:val="000000" w:themeColor="text1"/>
          <w:sz w:val="28"/>
          <w:szCs w:val="28"/>
          <w:lang w:bidi="ar-EG"/>
        </w:rPr>
        <w:t>Aal</w:t>
      </w:r>
      <w:proofErr w:type="spellEnd"/>
      <w:r w:rsidRPr="00DE4354">
        <w:rPr>
          <w:rFonts w:asciiTheme="majorBidi" w:hAnsiTheme="majorBidi" w:cstheme="majorBidi"/>
          <w:b/>
          <w:bCs/>
          <w:color w:val="000000" w:themeColor="text1"/>
          <w:sz w:val="28"/>
          <w:szCs w:val="28"/>
          <w:vertAlign w:val="superscript"/>
          <w:lang w:bidi="ar-EG"/>
        </w:rPr>
        <w:t>(c)</w:t>
      </w:r>
      <w:r w:rsidRPr="00DE4354">
        <w:rPr>
          <w:rFonts w:asciiTheme="majorBidi" w:hAnsiTheme="majorBidi" w:cstheme="majorBidi"/>
          <w:b/>
          <w:bCs/>
          <w:color w:val="000000" w:themeColor="text1"/>
          <w:sz w:val="28"/>
          <w:szCs w:val="28"/>
        </w:rPr>
        <w:t xml:space="preserve"> ,</w:t>
      </w:r>
      <w:r w:rsidRPr="00DE4354">
        <w:rPr>
          <w:rFonts w:asciiTheme="majorBidi" w:hAnsiTheme="majorBidi" w:cstheme="majorBidi"/>
          <w:b/>
          <w:bCs/>
          <w:color w:val="000000" w:themeColor="text1"/>
          <w:sz w:val="28"/>
          <w:szCs w:val="28"/>
          <w:lang w:bidi="ar-EG"/>
        </w:rPr>
        <w:t xml:space="preserve">  </w:t>
      </w:r>
      <w:proofErr w:type="spellStart"/>
      <w:r w:rsidRPr="00DE4354">
        <w:rPr>
          <w:rFonts w:asciiTheme="majorBidi" w:hAnsiTheme="majorBidi" w:cstheme="majorBidi"/>
          <w:b/>
          <w:bCs/>
          <w:color w:val="000000" w:themeColor="text1"/>
          <w:sz w:val="28"/>
          <w:szCs w:val="28"/>
          <w:lang w:bidi="ar-EG"/>
        </w:rPr>
        <w:t>Atef</w:t>
      </w:r>
      <w:proofErr w:type="spellEnd"/>
      <w:r w:rsidRPr="00DE4354">
        <w:rPr>
          <w:rFonts w:asciiTheme="majorBidi" w:hAnsiTheme="majorBidi" w:cstheme="majorBidi"/>
          <w:b/>
          <w:bCs/>
          <w:color w:val="000000" w:themeColor="text1"/>
          <w:sz w:val="28"/>
          <w:szCs w:val="28"/>
          <w:lang w:bidi="ar-EG"/>
        </w:rPr>
        <w:t xml:space="preserve"> </w:t>
      </w:r>
      <w:proofErr w:type="spellStart"/>
      <w:r w:rsidRPr="00DE4354">
        <w:rPr>
          <w:rFonts w:asciiTheme="majorBidi" w:hAnsiTheme="majorBidi" w:cstheme="majorBidi"/>
          <w:b/>
          <w:bCs/>
          <w:color w:val="000000" w:themeColor="text1"/>
          <w:sz w:val="28"/>
          <w:szCs w:val="28"/>
          <w:lang w:bidi="ar-EG"/>
        </w:rPr>
        <w:t>Abd_Elghany</w:t>
      </w:r>
      <w:proofErr w:type="spellEnd"/>
      <w:r w:rsidRPr="00DE4354">
        <w:rPr>
          <w:rFonts w:asciiTheme="majorBidi" w:hAnsiTheme="majorBidi" w:cstheme="majorBidi"/>
          <w:b/>
          <w:bCs/>
          <w:color w:val="000000" w:themeColor="text1"/>
          <w:sz w:val="28"/>
          <w:szCs w:val="28"/>
          <w:lang w:bidi="ar-EG"/>
        </w:rPr>
        <w:t xml:space="preserve"> Salem</w:t>
      </w:r>
      <w:r w:rsidRPr="00DE4354">
        <w:rPr>
          <w:rFonts w:asciiTheme="majorBidi" w:hAnsiTheme="majorBidi" w:cstheme="majorBidi"/>
          <w:b/>
          <w:bCs/>
          <w:color w:val="000000" w:themeColor="text1"/>
          <w:sz w:val="28"/>
          <w:szCs w:val="28"/>
          <w:vertAlign w:val="superscript"/>
          <w:lang w:bidi="ar-EG"/>
        </w:rPr>
        <w:t>(d)</w:t>
      </w:r>
      <w:r w:rsidRPr="00DE4354">
        <w:rPr>
          <w:rFonts w:asciiTheme="majorBidi" w:hAnsiTheme="majorBidi" w:cstheme="majorBidi"/>
          <w:b/>
          <w:bCs/>
          <w:color w:val="000000" w:themeColor="text1"/>
          <w:sz w:val="28"/>
          <w:szCs w:val="28"/>
        </w:rPr>
        <w:t xml:space="preserve"> </w:t>
      </w:r>
      <w:r w:rsidR="00DE4354" w:rsidRPr="00DE4354">
        <w:rPr>
          <w:rFonts w:asciiTheme="majorBidi" w:hAnsiTheme="majorBidi" w:cstheme="majorBidi"/>
          <w:b/>
          <w:bCs/>
          <w:color w:val="000000" w:themeColor="text1"/>
          <w:sz w:val="28"/>
          <w:szCs w:val="28"/>
          <w:lang w:bidi="ar-EG"/>
        </w:rPr>
        <w:t xml:space="preserve">Ahmed Mohammed </w:t>
      </w:r>
      <w:proofErr w:type="spellStart"/>
      <w:r w:rsidR="00DE4354" w:rsidRPr="00DE4354">
        <w:rPr>
          <w:rFonts w:asciiTheme="majorBidi" w:hAnsiTheme="majorBidi" w:cstheme="majorBidi"/>
          <w:b/>
          <w:bCs/>
          <w:color w:val="000000" w:themeColor="text1"/>
          <w:sz w:val="28"/>
          <w:szCs w:val="28"/>
          <w:lang w:bidi="ar-EG"/>
        </w:rPr>
        <w:t>Kamel</w:t>
      </w:r>
      <w:proofErr w:type="spellEnd"/>
      <w:r w:rsidR="00DE4354" w:rsidRPr="00DE4354">
        <w:rPr>
          <w:rFonts w:asciiTheme="majorBidi" w:hAnsiTheme="majorBidi" w:cstheme="majorBidi"/>
          <w:b/>
          <w:bCs/>
          <w:color w:val="000000" w:themeColor="text1"/>
          <w:sz w:val="28"/>
          <w:szCs w:val="28"/>
          <w:lang w:bidi="ar-EG"/>
        </w:rPr>
        <w:t xml:space="preserve"> </w:t>
      </w:r>
      <w:proofErr w:type="spellStart"/>
      <w:r w:rsidR="00DE4354" w:rsidRPr="00DE4354">
        <w:rPr>
          <w:rFonts w:asciiTheme="majorBidi" w:hAnsiTheme="majorBidi" w:cstheme="majorBidi"/>
          <w:b/>
          <w:bCs/>
          <w:color w:val="000000" w:themeColor="text1"/>
          <w:sz w:val="28"/>
          <w:szCs w:val="28"/>
          <w:lang w:bidi="ar-EG"/>
        </w:rPr>
        <w:t>Tohamy</w:t>
      </w:r>
      <w:proofErr w:type="spellEnd"/>
      <w:r w:rsidR="00DE4354" w:rsidRPr="00DE4354">
        <w:rPr>
          <w:rFonts w:asciiTheme="majorBidi" w:hAnsiTheme="majorBidi" w:cstheme="majorBidi"/>
          <w:b/>
          <w:bCs/>
          <w:color w:val="000000" w:themeColor="text1"/>
          <w:sz w:val="28"/>
          <w:szCs w:val="28"/>
          <w:vertAlign w:val="superscript"/>
          <w:lang w:bidi="ar-EG"/>
        </w:rPr>
        <w:t>(</w:t>
      </w:r>
      <w:r w:rsidR="00DE4354">
        <w:rPr>
          <w:rFonts w:asciiTheme="majorBidi" w:hAnsiTheme="majorBidi" w:cstheme="majorBidi"/>
          <w:b/>
          <w:bCs/>
          <w:color w:val="000000" w:themeColor="text1"/>
          <w:sz w:val="28"/>
          <w:szCs w:val="28"/>
          <w:vertAlign w:val="superscript"/>
          <w:lang w:bidi="ar-EG"/>
        </w:rPr>
        <w:t>e</w:t>
      </w:r>
      <w:r w:rsidR="00DE4354" w:rsidRPr="00DE4354">
        <w:rPr>
          <w:rFonts w:asciiTheme="majorBidi" w:hAnsiTheme="majorBidi" w:cstheme="majorBidi"/>
          <w:b/>
          <w:bCs/>
          <w:color w:val="000000" w:themeColor="text1"/>
          <w:sz w:val="28"/>
          <w:szCs w:val="28"/>
          <w:vertAlign w:val="superscript"/>
          <w:lang w:bidi="ar-EG"/>
        </w:rPr>
        <w:t>)</w:t>
      </w:r>
    </w:p>
    <w:p w:rsidR="00331E41" w:rsidRDefault="00331E41" w:rsidP="00331E41">
      <w:pPr>
        <w:spacing w:after="0" w:line="288" w:lineRule="auto"/>
        <w:jc w:val="center"/>
        <w:rPr>
          <w:rFonts w:asciiTheme="majorBidi" w:hAnsiTheme="majorBidi" w:cstheme="majorBidi"/>
          <w:color w:val="000000" w:themeColor="text1"/>
          <w:sz w:val="28"/>
          <w:szCs w:val="28"/>
        </w:rPr>
      </w:pPr>
    </w:p>
    <w:p w:rsidR="00331E41" w:rsidRPr="00CD0470" w:rsidRDefault="00331E41" w:rsidP="00331E41">
      <w:pPr>
        <w:spacing w:after="0" w:line="288" w:lineRule="auto"/>
        <w:jc w:val="center"/>
        <w:rPr>
          <w:rFonts w:asciiTheme="majorBidi" w:hAnsiTheme="majorBidi" w:cstheme="majorBidi"/>
          <w:sz w:val="24"/>
          <w:szCs w:val="24"/>
        </w:rPr>
      </w:pPr>
      <w:r>
        <w:rPr>
          <w:rFonts w:asciiTheme="majorBidi" w:hAnsiTheme="majorBidi" w:cstheme="majorBidi"/>
          <w:sz w:val="24"/>
          <w:szCs w:val="24"/>
        </w:rPr>
        <w:t xml:space="preserve">(a and c) </w:t>
      </w:r>
      <w:r w:rsidRPr="00CD0470">
        <w:rPr>
          <w:rFonts w:asciiTheme="majorBidi" w:hAnsiTheme="majorBidi" w:cstheme="majorBidi"/>
          <w:sz w:val="24"/>
          <w:szCs w:val="24"/>
        </w:rPr>
        <w:t xml:space="preserve"> Department of Plastic &amp; Reconstructive Surgery, </w:t>
      </w:r>
      <w:proofErr w:type="spellStart"/>
      <w:r w:rsidRPr="00CD0470">
        <w:rPr>
          <w:rFonts w:asciiTheme="majorBidi" w:hAnsiTheme="majorBidi" w:cstheme="majorBidi"/>
          <w:sz w:val="24"/>
          <w:szCs w:val="24"/>
        </w:rPr>
        <w:t>Zagazig</w:t>
      </w:r>
      <w:proofErr w:type="spellEnd"/>
      <w:r w:rsidRPr="00CD0470">
        <w:rPr>
          <w:rFonts w:asciiTheme="majorBidi" w:hAnsiTheme="majorBidi" w:cstheme="majorBidi"/>
          <w:sz w:val="24"/>
          <w:szCs w:val="24"/>
        </w:rPr>
        <w:t xml:space="preserve"> University hospitals, Egypt.</w:t>
      </w:r>
    </w:p>
    <w:p w:rsidR="00DE4354" w:rsidRPr="00CD0470" w:rsidRDefault="00DE4354" w:rsidP="00DE4354">
      <w:pPr>
        <w:tabs>
          <w:tab w:val="left" w:pos="262"/>
          <w:tab w:val="center" w:pos="4320"/>
        </w:tabs>
        <w:spacing w:after="0" w:line="288" w:lineRule="auto"/>
        <w:rPr>
          <w:rFonts w:asciiTheme="majorBidi" w:hAnsiTheme="majorBidi" w:cstheme="majorBidi"/>
          <w:sz w:val="24"/>
          <w:szCs w:val="24"/>
        </w:rPr>
      </w:pPr>
      <w:r>
        <w:rPr>
          <w:rFonts w:asciiTheme="majorBidi" w:hAnsiTheme="majorBidi" w:cstheme="majorBidi"/>
          <w:sz w:val="24"/>
          <w:szCs w:val="24"/>
        </w:rPr>
        <w:tab/>
        <w:t xml:space="preserve">(b ,d and e </w:t>
      </w:r>
      <w:r>
        <w:rPr>
          <w:rFonts w:asciiTheme="majorBidi" w:hAnsiTheme="majorBidi" w:cstheme="majorBidi"/>
          <w:sz w:val="24"/>
          <w:szCs w:val="24"/>
        </w:rPr>
        <w:tab/>
        <w:t xml:space="preserve">) </w:t>
      </w:r>
      <w:r w:rsidR="00331E41" w:rsidRPr="00CD0470">
        <w:rPr>
          <w:rFonts w:asciiTheme="majorBidi" w:hAnsiTheme="majorBidi" w:cstheme="majorBidi"/>
          <w:sz w:val="24"/>
          <w:szCs w:val="24"/>
        </w:rPr>
        <w:t xml:space="preserve">Department of </w:t>
      </w:r>
      <w:r>
        <w:rPr>
          <w:rFonts w:asciiTheme="majorBidi" w:hAnsiTheme="majorBidi" w:cstheme="majorBidi"/>
          <w:sz w:val="24"/>
          <w:szCs w:val="24"/>
        </w:rPr>
        <w:t xml:space="preserve">General Surgery </w:t>
      </w:r>
      <w:proofErr w:type="spellStart"/>
      <w:r>
        <w:rPr>
          <w:rFonts w:asciiTheme="majorBidi" w:hAnsiTheme="majorBidi" w:cstheme="majorBidi"/>
          <w:sz w:val="24"/>
          <w:szCs w:val="24"/>
        </w:rPr>
        <w:t>Benha</w:t>
      </w:r>
      <w:proofErr w:type="spellEnd"/>
      <w:r w:rsidRPr="00CD0470">
        <w:rPr>
          <w:rFonts w:asciiTheme="majorBidi" w:hAnsiTheme="majorBidi" w:cstheme="majorBidi"/>
          <w:sz w:val="24"/>
          <w:szCs w:val="24"/>
        </w:rPr>
        <w:t xml:space="preserve"> University hospitals, Egypt.</w:t>
      </w:r>
    </w:p>
    <w:p w:rsidR="00331E41" w:rsidRPr="00CD0470" w:rsidRDefault="00331E41" w:rsidP="00DE4354">
      <w:pPr>
        <w:spacing w:after="0" w:line="288" w:lineRule="auto"/>
        <w:jc w:val="center"/>
        <w:rPr>
          <w:rFonts w:asciiTheme="majorBidi" w:hAnsiTheme="majorBidi" w:cstheme="majorBidi"/>
          <w:sz w:val="24"/>
          <w:szCs w:val="24"/>
        </w:rPr>
      </w:pPr>
    </w:p>
    <w:p w:rsidR="00DE4354" w:rsidRPr="00DE4354" w:rsidRDefault="00331E41" w:rsidP="00DE4354">
      <w:pPr>
        <w:tabs>
          <w:tab w:val="right" w:pos="7938"/>
          <w:tab w:val="left" w:pos="10772"/>
        </w:tabs>
        <w:spacing w:after="0" w:line="240" w:lineRule="auto"/>
        <w:ind w:right="-52" w:hanging="2"/>
        <w:jc w:val="center"/>
        <w:rPr>
          <w:rFonts w:asciiTheme="majorBidi" w:hAnsiTheme="majorBidi" w:cstheme="majorBidi"/>
          <w:b/>
          <w:bCs/>
          <w:color w:val="000000" w:themeColor="text1"/>
          <w:sz w:val="24"/>
          <w:szCs w:val="24"/>
          <w:lang w:bidi="ar-EG"/>
        </w:rPr>
      </w:pPr>
      <w:r w:rsidRPr="00CD0470">
        <w:rPr>
          <w:rFonts w:asciiTheme="majorBidi" w:hAnsiTheme="majorBidi" w:cstheme="majorBidi"/>
          <w:sz w:val="24"/>
          <w:szCs w:val="24"/>
        </w:rPr>
        <w:t xml:space="preserve">Correspondence to: </w:t>
      </w:r>
      <w:r w:rsidR="00DE4354" w:rsidRPr="00DE4354">
        <w:rPr>
          <w:rFonts w:asciiTheme="majorBidi" w:hAnsiTheme="majorBidi" w:cstheme="majorBidi"/>
          <w:b/>
          <w:bCs/>
          <w:color w:val="000000" w:themeColor="text1"/>
          <w:sz w:val="24"/>
          <w:szCs w:val="24"/>
          <w:lang w:bidi="ar-EG"/>
        </w:rPr>
        <w:t xml:space="preserve">Ahmed Mohammed </w:t>
      </w:r>
      <w:proofErr w:type="spellStart"/>
      <w:r w:rsidR="00DE4354" w:rsidRPr="00DE4354">
        <w:rPr>
          <w:rFonts w:asciiTheme="majorBidi" w:hAnsiTheme="majorBidi" w:cstheme="majorBidi"/>
          <w:b/>
          <w:bCs/>
          <w:color w:val="000000" w:themeColor="text1"/>
          <w:sz w:val="24"/>
          <w:szCs w:val="24"/>
          <w:lang w:bidi="ar-EG"/>
        </w:rPr>
        <w:t>Kamel</w:t>
      </w:r>
      <w:proofErr w:type="spellEnd"/>
      <w:r w:rsidR="00DE4354" w:rsidRPr="00DE4354">
        <w:rPr>
          <w:rFonts w:asciiTheme="majorBidi" w:hAnsiTheme="majorBidi" w:cstheme="majorBidi"/>
          <w:b/>
          <w:bCs/>
          <w:color w:val="000000" w:themeColor="text1"/>
          <w:sz w:val="24"/>
          <w:szCs w:val="24"/>
          <w:lang w:bidi="ar-EG"/>
        </w:rPr>
        <w:t xml:space="preserve"> </w:t>
      </w:r>
      <w:proofErr w:type="spellStart"/>
      <w:r w:rsidR="00DE4354" w:rsidRPr="00DE4354">
        <w:rPr>
          <w:rFonts w:asciiTheme="majorBidi" w:hAnsiTheme="majorBidi" w:cstheme="majorBidi"/>
          <w:b/>
          <w:bCs/>
          <w:color w:val="000000" w:themeColor="text1"/>
          <w:sz w:val="24"/>
          <w:szCs w:val="24"/>
          <w:lang w:bidi="ar-EG"/>
        </w:rPr>
        <w:t>Tohamy</w:t>
      </w:r>
      <w:proofErr w:type="spellEnd"/>
    </w:p>
    <w:p w:rsidR="00331E41" w:rsidRPr="00903FD3" w:rsidRDefault="00331E41" w:rsidP="00DE4354">
      <w:pPr>
        <w:spacing w:after="0" w:line="288" w:lineRule="auto"/>
        <w:jc w:val="both"/>
        <w:rPr>
          <w:rFonts w:asciiTheme="majorBidi" w:hAnsiTheme="majorBidi" w:cstheme="majorBidi"/>
          <w:sz w:val="24"/>
          <w:szCs w:val="24"/>
          <w:lang w:val="de-DE"/>
        </w:rPr>
      </w:pPr>
      <w:r w:rsidRPr="00903FD3">
        <w:rPr>
          <w:rFonts w:asciiTheme="majorBidi" w:hAnsiTheme="majorBidi" w:cstheme="majorBidi"/>
          <w:sz w:val="24"/>
          <w:szCs w:val="24"/>
          <w:lang w:val="de-DE"/>
        </w:rPr>
        <w:t>.</w:t>
      </w:r>
    </w:p>
    <w:p w:rsidR="00DE4354" w:rsidRPr="00DE4354" w:rsidRDefault="00331E41" w:rsidP="00DE4354">
      <w:pPr>
        <w:spacing w:after="0" w:line="288" w:lineRule="auto"/>
        <w:jc w:val="both"/>
        <w:rPr>
          <w:rFonts w:asciiTheme="majorBidi" w:hAnsiTheme="majorBidi" w:cstheme="majorBidi"/>
          <w:sz w:val="24"/>
          <w:szCs w:val="24"/>
          <w:lang w:val="de-DE"/>
        </w:rPr>
      </w:pPr>
      <w:r w:rsidRPr="00DE4354">
        <w:rPr>
          <w:rFonts w:asciiTheme="majorBidi" w:hAnsiTheme="majorBidi" w:cstheme="majorBidi"/>
          <w:sz w:val="24"/>
          <w:szCs w:val="24"/>
          <w:lang w:val="de-DE"/>
        </w:rPr>
        <w:t>E-mail:</w:t>
      </w:r>
      <w:r w:rsidR="00DE4354" w:rsidRPr="00DE4354">
        <w:rPr>
          <w:rFonts w:asciiTheme="majorBidi" w:hAnsiTheme="majorBidi" w:cstheme="majorBidi"/>
          <w:sz w:val="24"/>
          <w:szCs w:val="24"/>
          <w:lang w:val="de-DE"/>
        </w:rPr>
        <w:t xml:space="preserve">amktsa@Gmail.com   </w:t>
      </w:r>
    </w:p>
    <w:p w:rsidR="00331E41" w:rsidRPr="00DE4354" w:rsidRDefault="00331E41" w:rsidP="00DE4354">
      <w:pPr>
        <w:spacing w:after="0" w:line="288" w:lineRule="auto"/>
        <w:jc w:val="both"/>
        <w:rPr>
          <w:rFonts w:asciiTheme="majorBidi" w:hAnsiTheme="majorBidi" w:cstheme="majorBidi"/>
          <w:sz w:val="24"/>
          <w:szCs w:val="24"/>
          <w:lang w:val="de-DE"/>
        </w:rPr>
      </w:pPr>
      <w:r w:rsidRPr="00DE4354">
        <w:rPr>
          <w:rFonts w:asciiTheme="majorBidi" w:hAnsiTheme="majorBidi" w:cstheme="majorBidi"/>
          <w:sz w:val="24"/>
          <w:szCs w:val="24"/>
          <w:lang w:val="de-DE"/>
        </w:rPr>
        <w:t xml:space="preserve"> T: </w:t>
      </w:r>
      <w:r w:rsidR="00DE4354">
        <w:rPr>
          <w:rFonts w:asciiTheme="majorBidi" w:hAnsiTheme="majorBidi" w:cstheme="majorBidi"/>
          <w:sz w:val="24"/>
          <w:szCs w:val="24"/>
          <w:lang w:val="de-DE"/>
        </w:rPr>
        <w:t>01062868901</w:t>
      </w:r>
    </w:p>
    <w:p w:rsidR="00331E41" w:rsidRPr="00DE4354" w:rsidRDefault="00331E41" w:rsidP="00331E41">
      <w:pPr>
        <w:jc w:val="center"/>
        <w:rPr>
          <w:rFonts w:asciiTheme="majorBidi" w:hAnsiTheme="majorBidi" w:cstheme="majorBidi"/>
          <w:b/>
          <w:bCs/>
          <w:sz w:val="32"/>
          <w:szCs w:val="32"/>
          <w:lang w:val="de-DE"/>
        </w:rPr>
      </w:pPr>
    </w:p>
    <w:p w:rsidR="008F1339" w:rsidRDefault="003B5F52">
      <w:pPr>
        <w:rPr>
          <w:rFonts w:asciiTheme="majorBidi" w:hAnsiTheme="majorBidi" w:cstheme="majorBidi"/>
          <w:b/>
          <w:bCs/>
          <w:sz w:val="32"/>
          <w:szCs w:val="32"/>
        </w:rPr>
      </w:pPr>
      <w:r w:rsidRPr="00261762">
        <w:rPr>
          <w:rFonts w:asciiTheme="majorBidi" w:hAnsiTheme="majorBidi" w:cstheme="majorBidi"/>
          <w:b/>
          <w:bCs/>
          <w:sz w:val="32"/>
          <w:szCs w:val="32"/>
        </w:rPr>
        <w:t>Abstract</w:t>
      </w:r>
    </w:p>
    <w:p w:rsidR="00474F8F" w:rsidRPr="00261762" w:rsidRDefault="00261762" w:rsidP="00A56225">
      <w:pPr>
        <w:spacing w:line="360" w:lineRule="auto"/>
        <w:ind w:left="-851" w:right="-1141" w:firstLine="284"/>
        <w:rPr>
          <w:rFonts w:asciiTheme="majorBidi" w:hAnsiTheme="majorBidi" w:cstheme="majorBidi"/>
          <w:b/>
          <w:bCs/>
          <w:sz w:val="32"/>
          <w:szCs w:val="32"/>
        </w:rPr>
      </w:pPr>
      <w:r>
        <w:rPr>
          <w:rFonts w:asciiTheme="majorBidi" w:hAnsiTheme="majorBidi" w:cstheme="majorBidi"/>
          <w:sz w:val="28"/>
          <w:szCs w:val="28"/>
        </w:rPr>
        <w:tab/>
      </w:r>
      <w:r w:rsidR="00331E41" w:rsidRPr="00331E41">
        <w:rPr>
          <w:rFonts w:asciiTheme="majorBidi" w:hAnsiTheme="majorBidi" w:cstheme="majorBidi"/>
          <w:sz w:val="28"/>
          <w:szCs w:val="28"/>
          <w:highlight w:val="yellow"/>
        </w:rPr>
        <w:t>Background</w:t>
      </w:r>
      <w:r w:rsidR="00331E41">
        <w:rPr>
          <w:rFonts w:asciiTheme="majorBidi" w:hAnsiTheme="majorBidi" w:cstheme="majorBidi"/>
          <w:sz w:val="28"/>
          <w:szCs w:val="28"/>
        </w:rPr>
        <w:t xml:space="preserve"> :</w:t>
      </w:r>
      <w:r w:rsidRPr="00261762">
        <w:rPr>
          <w:rFonts w:asciiTheme="majorBidi" w:hAnsiTheme="majorBidi" w:cstheme="majorBidi"/>
          <w:sz w:val="28"/>
          <w:szCs w:val="28"/>
        </w:rPr>
        <w:t>Nerve transfer surgery involves taking nerve branches from a neighboring nerve and redirecting them to the distal end of the injured nerve</w:t>
      </w:r>
      <w:r w:rsidRPr="00261762">
        <w:rPr>
          <w:rFonts w:asciiTheme="majorBidi" w:hAnsiTheme="majorBidi" w:cstheme="majorBidi"/>
          <w:sz w:val="28"/>
          <w:szCs w:val="28"/>
          <w:vertAlign w:val="superscript"/>
        </w:rPr>
        <w:t>(</w:t>
      </w:r>
      <w:r>
        <w:rPr>
          <w:rFonts w:asciiTheme="majorBidi" w:hAnsiTheme="majorBidi" w:cstheme="majorBidi"/>
          <w:sz w:val="28"/>
          <w:szCs w:val="28"/>
          <w:vertAlign w:val="superscript"/>
        </w:rPr>
        <w:t>1</w:t>
      </w:r>
      <w:r w:rsidRPr="00261762">
        <w:rPr>
          <w:rFonts w:asciiTheme="majorBidi" w:hAnsiTheme="majorBidi" w:cstheme="majorBidi"/>
          <w:sz w:val="28"/>
          <w:szCs w:val="28"/>
          <w:vertAlign w:val="superscript"/>
        </w:rPr>
        <w:t>)</w:t>
      </w:r>
      <w:r w:rsidRPr="00261762">
        <w:rPr>
          <w:rFonts w:asciiTheme="majorBidi" w:hAnsiTheme="majorBidi" w:cstheme="majorBidi"/>
          <w:sz w:val="28"/>
          <w:szCs w:val="28"/>
        </w:rPr>
        <w:t>.</w:t>
      </w:r>
      <w:r w:rsidR="00F10AD7" w:rsidRPr="00F10AD7">
        <w:t xml:space="preserve"> </w:t>
      </w:r>
      <w:r w:rsidR="00F10AD7" w:rsidRPr="00F10AD7">
        <w:rPr>
          <w:rFonts w:ascii="Times New Roman" w:hAnsi="Times New Roman" w:cs="Times New Roman"/>
          <w:color w:val="000000"/>
          <w:sz w:val="28"/>
        </w:rPr>
        <w:t>A high-level nerve injuries with</w:t>
      </w:r>
      <w:r w:rsidR="00331E41">
        <w:rPr>
          <w:color w:val="000000"/>
          <w:sz w:val="28"/>
          <w:szCs w:val="28"/>
        </w:rPr>
        <w:t xml:space="preserve"> </w:t>
      </w:r>
      <w:r w:rsidR="00F10AD7" w:rsidRPr="00F10AD7">
        <w:rPr>
          <w:rFonts w:ascii="Times New Roman" w:hAnsi="Times New Roman" w:cs="Times New Roman"/>
          <w:color w:val="000000"/>
          <w:sz w:val="28"/>
        </w:rPr>
        <w:t>extensive gap , Major bony or vascular injuries Time from injury ,</w:t>
      </w:r>
      <w:r w:rsidR="00F10AD7">
        <w:rPr>
          <w:rFonts w:ascii="Times New Roman" w:hAnsi="Times New Roman" w:cs="Times New Roman"/>
          <w:color w:val="000000"/>
          <w:sz w:val="28"/>
        </w:rPr>
        <w:t xml:space="preserve">prolonged beyond that </w:t>
      </w:r>
      <w:r w:rsidR="00F10AD7" w:rsidRPr="00F10AD7">
        <w:rPr>
          <w:rFonts w:ascii="Times New Roman" w:hAnsi="Times New Roman" w:cs="Times New Roman"/>
          <w:color w:val="000000"/>
          <w:sz w:val="28"/>
        </w:rPr>
        <w:t>acceptable for grafting , Segmental nerve injury</w:t>
      </w:r>
      <w:r w:rsidR="00A56225">
        <w:rPr>
          <w:rFonts w:ascii="Times New Roman" w:hAnsi="Times New Roman" w:cs="Times New Roman"/>
          <w:color w:val="000000"/>
          <w:sz w:val="28"/>
        </w:rPr>
        <w:t xml:space="preserve"> </w:t>
      </w:r>
      <w:r w:rsidR="00F10AD7" w:rsidRPr="00F10AD7">
        <w:rPr>
          <w:rFonts w:ascii="Times New Roman" w:hAnsi="Times New Roman" w:cs="Times New Roman"/>
          <w:color w:val="000000"/>
          <w:sz w:val="28"/>
        </w:rPr>
        <w:t>requiring several grafts , Segmental nerve injury with no grafts available ,Scarred area of injury containing vital structures with unacceptable risk</w:t>
      </w:r>
      <w:r w:rsidR="00F10AD7">
        <w:rPr>
          <w:color w:val="000000"/>
          <w:sz w:val="28"/>
          <w:szCs w:val="28"/>
        </w:rPr>
        <w:t xml:space="preserve"> </w:t>
      </w:r>
      <w:r w:rsidR="00F10AD7" w:rsidRPr="00F10AD7">
        <w:rPr>
          <w:rFonts w:ascii="Times New Roman" w:hAnsi="Times New Roman" w:cs="Times New Roman"/>
          <w:color w:val="000000"/>
          <w:sz w:val="28"/>
        </w:rPr>
        <w:t xml:space="preserve">of operative injury , Partial nerve injury with a defined functional loss ,Injuries of undefined level such as radiation trauma. </w:t>
      </w:r>
      <w:r w:rsidR="00A56225" w:rsidRPr="00261762">
        <w:rPr>
          <w:rFonts w:asciiTheme="majorBidi" w:hAnsiTheme="majorBidi" w:cstheme="majorBidi"/>
          <w:sz w:val="28"/>
          <w:szCs w:val="28"/>
          <w:vertAlign w:val="superscript"/>
        </w:rPr>
        <w:t xml:space="preserve"> </w:t>
      </w:r>
      <w:r w:rsidR="006C20BE" w:rsidRPr="00261762">
        <w:rPr>
          <w:rFonts w:asciiTheme="majorBidi" w:hAnsiTheme="majorBidi" w:cstheme="majorBidi"/>
          <w:sz w:val="28"/>
          <w:szCs w:val="28"/>
          <w:vertAlign w:val="superscript"/>
        </w:rPr>
        <w:t>(2)</w:t>
      </w:r>
      <w:r w:rsidR="00D830FD" w:rsidRPr="00261762">
        <w:rPr>
          <w:rFonts w:asciiTheme="majorBidi" w:hAnsiTheme="majorBidi" w:cstheme="majorBidi"/>
          <w:sz w:val="28"/>
          <w:szCs w:val="28"/>
          <w:vertAlign w:val="superscript"/>
        </w:rPr>
        <w:t xml:space="preserve"> </w:t>
      </w:r>
      <w:r w:rsidR="006C20BE" w:rsidRPr="00261762">
        <w:rPr>
          <w:rFonts w:asciiTheme="majorBidi" w:hAnsiTheme="majorBidi" w:cstheme="majorBidi"/>
          <w:sz w:val="28"/>
          <w:szCs w:val="28"/>
        </w:rPr>
        <w:t>.</w:t>
      </w:r>
      <w:r w:rsidR="00F10AD7" w:rsidRPr="00F10AD7">
        <w:t xml:space="preserve"> </w:t>
      </w:r>
      <w:r w:rsidR="00F10AD7" w:rsidRPr="00F10AD7">
        <w:rPr>
          <w:rFonts w:ascii="Times New Roman" w:hAnsi="Times New Roman" w:cs="Times New Roman"/>
          <w:color w:val="000000"/>
          <w:sz w:val="28"/>
        </w:rPr>
        <w:t>So early intervention for traumatic brachial plexus and peripheral</w:t>
      </w:r>
      <w:r w:rsidR="00F10AD7">
        <w:rPr>
          <w:color w:val="000000"/>
          <w:sz w:val="28"/>
          <w:szCs w:val="28"/>
        </w:rPr>
        <w:t xml:space="preserve"> </w:t>
      </w:r>
      <w:r w:rsidR="00F10AD7" w:rsidRPr="00F10AD7">
        <w:rPr>
          <w:rFonts w:ascii="Times New Roman" w:hAnsi="Times New Roman" w:cs="Times New Roman"/>
          <w:color w:val="000000"/>
          <w:sz w:val="28"/>
        </w:rPr>
        <w:t>nerve injuries is recommended to get good results with pain relief</w:t>
      </w:r>
      <w:r w:rsidR="00A56225">
        <w:rPr>
          <w:color w:val="000000"/>
          <w:sz w:val="28"/>
          <w:szCs w:val="28"/>
        </w:rPr>
        <w:t xml:space="preserve"> </w:t>
      </w:r>
      <w:r w:rsidR="00A56225" w:rsidRPr="00261762">
        <w:rPr>
          <w:rFonts w:asciiTheme="majorBidi" w:hAnsiTheme="majorBidi" w:cstheme="majorBidi"/>
          <w:sz w:val="28"/>
          <w:szCs w:val="28"/>
          <w:vertAlign w:val="superscript"/>
        </w:rPr>
        <w:t>(</w:t>
      </w:r>
      <w:r w:rsidR="00A56225">
        <w:rPr>
          <w:rFonts w:asciiTheme="majorBidi" w:hAnsiTheme="majorBidi" w:cstheme="majorBidi"/>
          <w:sz w:val="28"/>
          <w:szCs w:val="28"/>
          <w:vertAlign w:val="superscript"/>
        </w:rPr>
        <w:t>2</w:t>
      </w:r>
      <w:r w:rsidR="00A56225" w:rsidRPr="00261762">
        <w:rPr>
          <w:rFonts w:asciiTheme="majorBidi" w:hAnsiTheme="majorBidi" w:cstheme="majorBidi"/>
          <w:sz w:val="28"/>
          <w:szCs w:val="28"/>
          <w:vertAlign w:val="superscript"/>
        </w:rPr>
        <w:t>)</w:t>
      </w:r>
      <w:r w:rsidR="00F10AD7" w:rsidRPr="00F10AD7">
        <w:rPr>
          <w:rFonts w:ascii="Times New Roman" w:hAnsi="Times New Roman" w:cs="Times New Roman"/>
          <w:b/>
          <w:bCs/>
          <w:color w:val="000000"/>
          <w:sz w:val="28"/>
        </w:rPr>
        <w:t>.</w:t>
      </w:r>
      <w:r w:rsidR="00F10AD7" w:rsidRPr="00F10AD7">
        <w:t xml:space="preserve"> </w:t>
      </w:r>
      <w:r w:rsidR="003B5F52" w:rsidRPr="00261762">
        <w:rPr>
          <w:rFonts w:asciiTheme="majorBidi" w:hAnsiTheme="majorBidi" w:cstheme="majorBidi"/>
          <w:sz w:val="28"/>
          <w:szCs w:val="28"/>
        </w:rPr>
        <w:t xml:space="preserve"> </w:t>
      </w:r>
      <w:r w:rsidR="003B5F52" w:rsidRPr="00261762">
        <w:rPr>
          <w:rFonts w:asciiTheme="majorBidi" w:hAnsiTheme="majorBidi" w:cstheme="majorBidi"/>
          <w:sz w:val="28"/>
          <w:szCs w:val="28"/>
          <w:highlight w:val="yellow"/>
        </w:rPr>
        <w:t>the aim of the study</w:t>
      </w:r>
      <w:r w:rsidR="00D05CE9" w:rsidRPr="00261762">
        <w:rPr>
          <w:rFonts w:asciiTheme="majorBidi" w:hAnsiTheme="majorBidi" w:cstheme="majorBidi"/>
          <w:sz w:val="28"/>
          <w:szCs w:val="28"/>
        </w:rPr>
        <w:t xml:space="preserve"> is to evaluate outcomes of nerve transfer surgeries and their outcomes as a method of nerve repair</w:t>
      </w:r>
      <w:r w:rsidR="00474F8F" w:rsidRPr="00261762">
        <w:rPr>
          <w:rFonts w:asciiTheme="majorBidi" w:hAnsiTheme="majorBidi" w:cstheme="majorBidi"/>
          <w:sz w:val="28"/>
          <w:szCs w:val="28"/>
        </w:rPr>
        <w:t xml:space="preserve"> </w:t>
      </w:r>
      <w:r w:rsidR="00474F8F" w:rsidRPr="00261762">
        <w:rPr>
          <w:rFonts w:asciiTheme="majorBidi" w:hAnsiTheme="majorBidi" w:cstheme="majorBidi"/>
          <w:sz w:val="28"/>
          <w:szCs w:val="28"/>
          <w:highlight w:val="yellow"/>
        </w:rPr>
        <w:t>the methods</w:t>
      </w:r>
      <w:r w:rsidR="00474F8F" w:rsidRPr="00261762">
        <w:rPr>
          <w:rFonts w:asciiTheme="majorBidi" w:hAnsiTheme="majorBidi" w:cstheme="majorBidi"/>
          <w:sz w:val="28"/>
          <w:szCs w:val="28"/>
        </w:rPr>
        <w:t xml:space="preserve"> the patients were tested for full labs and pre </w:t>
      </w:r>
      <w:r w:rsidR="00AC7AF4" w:rsidRPr="00261762">
        <w:rPr>
          <w:rFonts w:asciiTheme="majorBidi" w:hAnsiTheme="majorBidi" w:cstheme="majorBidi"/>
          <w:sz w:val="28"/>
          <w:szCs w:val="28"/>
        </w:rPr>
        <w:t>o</w:t>
      </w:r>
      <w:r w:rsidR="00474F8F" w:rsidRPr="00261762">
        <w:rPr>
          <w:rFonts w:asciiTheme="majorBidi" w:hAnsiTheme="majorBidi" w:cstheme="majorBidi"/>
          <w:sz w:val="28"/>
          <w:szCs w:val="28"/>
        </w:rPr>
        <w:t xml:space="preserve">perative EMG and nerve  conduction tests ,MRI were done </w:t>
      </w:r>
      <w:r w:rsidR="002432F5" w:rsidRPr="00261762">
        <w:rPr>
          <w:rFonts w:asciiTheme="majorBidi" w:hAnsiTheme="majorBidi" w:cstheme="majorBidi"/>
          <w:sz w:val="28"/>
          <w:szCs w:val="28"/>
        </w:rPr>
        <w:t xml:space="preserve">the procedures were followed for about </w:t>
      </w:r>
      <w:r w:rsidR="00DC4A38" w:rsidRPr="00261762">
        <w:rPr>
          <w:rFonts w:asciiTheme="majorBidi" w:hAnsiTheme="majorBidi" w:cstheme="majorBidi"/>
          <w:sz w:val="28"/>
          <w:szCs w:val="28"/>
        </w:rPr>
        <w:t xml:space="preserve">6months </w:t>
      </w:r>
      <w:r w:rsidR="006363B1" w:rsidRPr="00261762">
        <w:rPr>
          <w:rFonts w:asciiTheme="majorBidi" w:hAnsiTheme="majorBidi" w:cstheme="majorBidi"/>
          <w:sz w:val="28"/>
          <w:szCs w:val="28"/>
        </w:rPr>
        <w:t xml:space="preserve"> and comparing  motor power and sensation score according to scale of medical research council and DASH score preoperatively and post operatively</w:t>
      </w:r>
      <w:r w:rsidR="00D05CE9" w:rsidRPr="00261762">
        <w:rPr>
          <w:rFonts w:asciiTheme="majorBidi" w:hAnsiTheme="majorBidi" w:cstheme="majorBidi"/>
          <w:sz w:val="28"/>
          <w:szCs w:val="28"/>
        </w:rPr>
        <w:t xml:space="preserve"> </w:t>
      </w:r>
      <w:r w:rsidR="00D05CE9" w:rsidRPr="00261762">
        <w:rPr>
          <w:rFonts w:asciiTheme="majorBidi" w:hAnsiTheme="majorBidi" w:cstheme="majorBidi"/>
          <w:sz w:val="28"/>
          <w:szCs w:val="28"/>
          <w:highlight w:val="yellow"/>
        </w:rPr>
        <w:t>the results</w:t>
      </w:r>
      <w:r w:rsidR="00D05CE9" w:rsidRPr="00261762">
        <w:rPr>
          <w:rFonts w:asciiTheme="majorBidi" w:hAnsiTheme="majorBidi" w:cstheme="majorBidi"/>
          <w:sz w:val="28"/>
          <w:szCs w:val="28"/>
        </w:rPr>
        <w:t xml:space="preserve"> on 20 patients were done at </w:t>
      </w:r>
      <w:proofErr w:type="spellStart"/>
      <w:r w:rsidR="00D05CE9" w:rsidRPr="00261762">
        <w:rPr>
          <w:rFonts w:asciiTheme="majorBidi" w:hAnsiTheme="majorBidi" w:cstheme="majorBidi"/>
          <w:sz w:val="28"/>
          <w:szCs w:val="28"/>
        </w:rPr>
        <w:t>zagazig</w:t>
      </w:r>
      <w:proofErr w:type="spellEnd"/>
      <w:r w:rsidR="00D05CE9" w:rsidRPr="00261762">
        <w:rPr>
          <w:rFonts w:asciiTheme="majorBidi" w:hAnsiTheme="majorBidi" w:cstheme="majorBidi"/>
          <w:sz w:val="28"/>
          <w:szCs w:val="28"/>
        </w:rPr>
        <w:t xml:space="preserve"> university hospitals The mean age of the studied patients was </w:t>
      </w:r>
      <w:r w:rsidR="00D05CE9" w:rsidRPr="00261762">
        <w:rPr>
          <w:rFonts w:asciiTheme="majorBidi" w:hAnsiTheme="majorBidi" w:cstheme="majorBidi"/>
          <w:color w:val="000000"/>
          <w:sz w:val="28"/>
          <w:szCs w:val="28"/>
        </w:rPr>
        <w:t>23.3 ±11.3 years. There was a male predominance (85.0%)</w:t>
      </w:r>
      <w:r w:rsidR="00D05CE9" w:rsidRPr="00261762">
        <w:rPr>
          <w:rFonts w:asciiTheme="majorBidi" w:hAnsiTheme="majorBidi" w:cstheme="majorBidi"/>
          <w:sz w:val="28"/>
          <w:szCs w:val="28"/>
        </w:rPr>
        <w:t xml:space="preserve"> </w:t>
      </w:r>
      <w:r w:rsidR="00D05CE9" w:rsidRPr="00261762">
        <w:rPr>
          <w:rFonts w:asciiTheme="majorBidi" w:hAnsiTheme="majorBidi" w:cstheme="majorBidi"/>
          <w:color w:val="000000"/>
          <w:sz w:val="28"/>
          <w:szCs w:val="28"/>
        </w:rPr>
        <w:t xml:space="preserve">The most frequent </w:t>
      </w:r>
      <w:r w:rsidR="00D05CE9" w:rsidRPr="00261762">
        <w:rPr>
          <w:rFonts w:asciiTheme="majorBidi" w:hAnsiTheme="majorBidi" w:cstheme="majorBidi"/>
          <w:color w:val="000000"/>
          <w:sz w:val="28"/>
          <w:szCs w:val="28"/>
        </w:rPr>
        <w:lastRenderedPageBreak/>
        <w:t>mode of trauma was RTA (40.0%),</w:t>
      </w:r>
      <w:r w:rsidR="003B5F52" w:rsidRPr="00261762">
        <w:rPr>
          <w:rFonts w:asciiTheme="majorBidi" w:hAnsiTheme="majorBidi" w:cstheme="majorBidi"/>
          <w:sz w:val="28"/>
          <w:szCs w:val="28"/>
        </w:rPr>
        <w:t xml:space="preserve"> </w:t>
      </w:r>
      <w:r w:rsidR="00D05CE9" w:rsidRPr="00261762">
        <w:rPr>
          <w:rFonts w:asciiTheme="majorBidi" w:hAnsiTheme="majorBidi" w:cstheme="majorBidi"/>
          <w:color w:val="000000"/>
          <w:sz w:val="28"/>
          <w:szCs w:val="28"/>
        </w:rPr>
        <w:t xml:space="preserve">Regarding the level of injury, more than half had an injury at the brachial plexus (55.0%) </w:t>
      </w:r>
      <w:r w:rsidR="00D05CE9" w:rsidRPr="00261762">
        <w:rPr>
          <w:rFonts w:asciiTheme="majorBidi" w:hAnsiTheme="majorBidi" w:cstheme="majorBidi"/>
          <w:sz w:val="28"/>
          <w:szCs w:val="28"/>
        </w:rPr>
        <w:t xml:space="preserve">The most frequent procedure done was </w:t>
      </w:r>
      <w:proofErr w:type="spellStart"/>
      <w:r w:rsidR="00D05CE9" w:rsidRPr="00261762">
        <w:rPr>
          <w:rFonts w:asciiTheme="majorBidi" w:hAnsiTheme="majorBidi" w:cstheme="majorBidi"/>
          <w:sz w:val="28"/>
          <w:szCs w:val="28"/>
        </w:rPr>
        <w:t>Spianl</w:t>
      </w:r>
      <w:proofErr w:type="spellEnd"/>
      <w:r w:rsidR="00D05CE9" w:rsidRPr="00261762">
        <w:rPr>
          <w:rFonts w:asciiTheme="majorBidi" w:hAnsiTheme="majorBidi" w:cstheme="majorBidi"/>
          <w:sz w:val="28"/>
          <w:szCs w:val="28"/>
        </w:rPr>
        <w:t xml:space="preserve"> accessory Nerve to Supra scapular nerve transfer (</w:t>
      </w:r>
      <w:r w:rsidR="00DC4A38" w:rsidRPr="00261762">
        <w:rPr>
          <w:rFonts w:asciiTheme="majorBidi" w:hAnsiTheme="majorBidi" w:cstheme="majorBidi"/>
          <w:sz w:val="28"/>
          <w:szCs w:val="28"/>
        </w:rPr>
        <w:t>31</w:t>
      </w:r>
      <w:r w:rsidR="00D05CE9" w:rsidRPr="00261762">
        <w:rPr>
          <w:rFonts w:asciiTheme="majorBidi" w:hAnsiTheme="majorBidi" w:cstheme="majorBidi"/>
          <w:sz w:val="28"/>
          <w:szCs w:val="28"/>
        </w:rPr>
        <w:t>.9</w:t>
      </w:r>
      <w:r w:rsidR="00DC4A38" w:rsidRPr="00261762">
        <w:rPr>
          <w:rFonts w:asciiTheme="majorBidi" w:hAnsiTheme="majorBidi" w:cstheme="majorBidi"/>
          <w:sz w:val="28"/>
          <w:szCs w:val="28"/>
        </w:rPr>
        <w:t>%</w:t>
      </w:r>
      <w:r w:rsidR="00D05CE9" w:rsidRPr="00261762">
        <w:rPr>
          <w:rFonts w:asciiTheme="majorBidi" w:hAnsiTheme="majorBidi" w:cstheme="majorBidi"/>
          <w:sz w:val="28"/>
          <w:szCs w:val="28"/>
        </w:rPr>
        <w:t xml:space="preserve">), followed by anterior </w:t>
      </w:r>
      <w:proofErr w:type="spellStart"/>
      <w:r w:rsidR="00D05CE9" w:rsidRPr="00261762">
        <w:rPr>
          <w:rFonts w:asciiTheme="majorBidi" w:hAnsiTheme="majorBidi" w:cstheme="majorBidi"/>
          <w:sz w:val="28"/>
          <w:szCs w:val="28"/>
        </w:rPr>
        <w:t>interosseous</w:t>
      </w:r>
      <w:proofErr w:type="spellEnd"/>
      <w:r w:rsidR="00D05CE9" w:rsidRPr="00261762">
        <w:rPr>
          <w:rFonts w:asciiTheme="majorBidi" w:hAnsiTheme="majorBidi" w:cstheme="majorBidi"/>
          <w:sz w:val="28"/>
          <w:szCs w:val="28"/>
        </w:rPr>
        <w:t xml:space="preserve"> nerve to the deep motor branch of the </w:t>
      </w:r>
      <w:proofErr w:type="spellStart"/>
      <w:r w:rsidR="00D05CE9" w:rsidRPr="00261762">
        <w:rPr>
          <w:rFonts w:asciiTheme="majorBidi" w:hAnsiTheme="majorBidi" w:cstheme="majorBidi"/>
          <w:sz w:val="28"/>
          <w:szCs w:val="28"/>
        </w:rPr>
        <w:t>ulnar</w:t>
      </w:r>
      <w:proofErr w:type="spellEnd"/>
      <w:r w:rsidR="00D05CE9" w:rsidRPr="00261762">
        <w:rPr>
          <w:rFonts w:asciiTheme="majorBidi" w:hAnsiTheme="majorBidi" w:cstheme="majorBidi"/>
          <w:sz w:val="28"/>
          <w:szCs w:val="28"/>
        </w:rPr>
        <w:t xml:space="preserve"> nerve transfer (2</w:t>
      </w:r>
      <w:r w:rsidR="00DC4A38" w:rsidRPr="00261762">
        <w:rPr>
          <w:rFonts w:asciiTheme="majorBidi" w:hAnsiTheme="majorBidi" w:cstheme="majorBidi"/>
          <w:sz w:val="28"/>
          <w:szCs w:val="28"/>
        </w:rPr>
        <w:t>6</w:t>
      </w:r>
      <w:r w:rsidR="00D05CE9" w:rsidRPr="00261762">
        <w:rPr>
          <w:rFonts w:asciiTheme="majorBidi" w:hAnsiTheme="majorBidi" w:cstheme="majorBidi"/>
          <w:sz w:val="28"/>
          <w:szCs w:val="28"/>
        </w:rPr>
        <w:t>.</w:t>
      </w:r>
      <w:r w:rsidR="00DC4A38" w:rsidRPr="00261762">
        <w:rPr>
          <w:rFonts w:asciiTheme="majorBidi" w:hAnsiTheme="majorBidi" w:cstheme="majorBidi"/>
          <w:sz w:val="28"/>
          <w:szCs w:val="28"/>
        </w:rPr>
        <w:t>5</w:t>
      </w:r>
      <w:r w:rsidR="00D05CE9" w:rsidRPr="00261762">
        <w:rPr>
          <w:rFonts w:asciiTheme="majorBidi" w:hAnsiTheme="majorBidi" w:cstheme="majorBidi"/>
          <w:sz w:val="28"/>
          <w:szCs w:val="28"/>
        </w:rPr>
        <w:t>%), Intercostal</w:t>
      </w:r>
      <w:r w:rsidR="00DC4A38" w:rsidRPr="00261762">
        <w:rPr>
          <w:rFonts w:asciiTheme="majorBidi" w:hAnsiTheme="majorBidi" w:cstheme="majorBidi"/>
          <w:sz w:val="28"/>
          <w:szCs w:val="28"/>
        </w:rPr>
        <w:t>s</w:t>
      </w:r>
      <w:r w:rsidR="00D05CE9" w:rsidRPr="00261762">
        <w:rPr>
          <w:rFonts w:asciiTheme="majorBidi" w:hAnsiTheme="majorBidi" w:cstheme="majorBidi"/>
          <w:sz w:val="28"/>
          <w:szCs w:val="28"/>
        </w:rPr>
        <w:t xml:space="preserve"> to </w:t>
      </w:r>
      <w:proofErr w:type="spellStart"/>
      <w:r w:rsidR="00D05CE9" w:rsidRPr="00261762">
        <w:rPr>
          <w:rFonts w:asciiTheme="majorBidi" w:hAnsiTheme="majorBidi" w:cstheme="majorBidi"/>
          <w:sz w:val="28"/>
          <w:szCs w:val="28"/>
        </w:rPr>
        <w:t>musculocutaneous</w:t>
      </w:r>
      <w:proofErr w:type="spellEnd"/>
      <w:r w:rsidR="00474F8F" w:rsidRPr="00261762">
        <w:rPr>
          <w:rFonts w:asciiTheme="majorBidi" w:hAnsiTheme="majorBidi" w:cstheme="majorBidi"/>
          <w:sz w:val="28"/>
          <w:szCs w:val="28"/>
        </w:rPr>
        <w:t xml:space="preserve"> nerve  transfer </w:t>
      </w:r>
      <w:r w:rsidR="00D05CE9" w:rsidRPr="00261762">
        <w:rPr>
          <w:rFonts w:asciiTheme="majorBidi" w:hAnsiTheme="majorBidi" w:cstheme="majorBidi"/>
          <w:sz w:val="28"/>
          <w:szCs w:val="28"/>
        </w:rPr>
        <w:t xml:space="preserve"> (2</w:t>
      </w:r>
      <w:r w:rsidR="00DC4A38" w:rsidRPr="00261762">
        <w:rPr>
          <w:rFonts w:asciiTheme="majorBidi" w:hAnsiTheme="majorBidi" w:cstheme="majorBidi"/>
          <w:sz w:val="28"/>
          <w:szCs w:val="28"/>
        </w:rPr>
        <w:t>0</w:t>
      </w:r>
      <w:r w:rsidR="00D05CE9" w:rsidRPr="00261762">
        <w:rPr>
          <w:rFonts w:asciiTheme="majorBidi" w:hAnsiTheme="majorBidi" w:cstheme="majorBidi"/>
          <w:sz w:val="28"/>
          <w:szCs w:val="28"/>
        </w:rPr>
        <w:t>.</w:t>
      </w:r>
      <w:r w:rsidR="00DC4A38" w:rsidRPr="00261762">
        <w:rPr>
          <w:rFonts w:asciiTheme="majorBidi" w:hAnsiTheme="majorBidi" w:cstheme="majorBidi"/>
          <w:sz w:val="28"/>
          <w:szCs w:val="28"/>
        </w:rPr>
        <w:t>6</w:t>
      </w:r>
      <w:r w:rsidR="00D05CE9" w:rsidRPr="00261762">
        <w:rPr>
          <w:rFonts w:asciiTheme="majorBidi" w:hAnsiTheme="majorBidi" w:cstheme="majorBidi"/>
          <w:sz w:val="28"/>
          <w:szCs w:val="28"/>
        </w:rPr>
        <w:t>%)</w:t>
      </w:r>
      <w:r w:rsidR="00DC4A38" w:rsidRPr="00261762">
        <w:rPr>
          <w:rFonts w:asciiTheme="majorBidi" w:hAnsiTheme="majorBidi" w:cstheme="majorBidi"/>
          <w:sz w:val="28"/>
          <w:szCs w:val="28"/>
        </w:rPr>
        <w:t xml:space="preserve"> and </w:t>
      </w:r>
      <w:r w:rsidR="00D05CE9" w:rsidRPr="00261762">
        <w:rPr>
          <w:rFonts w:asciiTheme="majorBidi" w:hAnsiTheme="majorBidi" w:cstheme="majorBidi"/>
          <w:sz w:val="28"/>
          <w:szCs w:val="28"/>
        </w:rPr>
        <w:t xml:space="preserve"> </w:t>
      </w:r>
      <w:r w:rsidR="00DC4A38" w:rsidRPr="00261762">
        <w:rPr>
          <w:rFonts w:asciiTheme="majorBidi" w:hAnsiTheme="majorBidi" w:cstheme="majorBidi"/>
          <w:sz w:val="28"/>
          <w:szCs w:val="28"/>
        </w:rPr>
        <w:t xml:space="preserve">long head of Triceps(11.8%) ,FCR branch from Median to </w:t>
      </w:r>
      <w:proofErr w:type="spellStart"/>
      <w:r w:rsidR="00DC4A38" w:rsidRPr="00261762">
        <w:rPr>
          <w:rFonts w:asciiTheme="majorBidi" w:hAnsiTheme="majorBidi" w:cstheme="majorBidi"/>
          <w:sz w:val="28"/>
          <w:szCs w:val="28"/>
        </w:rPr>
        <w:t>Musculocutaneous</w:t>
      </w:r>
      <w:proofErr w:type="spellEnd"/>
      <w:r w:rsidR="00DC4A38" w:rsidRPr="00261762">
        <w:rPr>
          <w:rFonts w:asciiTheme="majorBidi" w:hAnsiTheme="majorBidi" w:cstheme="majorBidi"/>
          <w:sz w:val="28"/>
          <w:szCs w:val="28"/>
        </w:rPr>
        <w:t xml:space="preserve"> nerve</w:t>
      </w:r>
      <w:r w:rsidR="00474F8F" w:rsidRPr="00261762">
        <w:rPr>
          <w:rFonts w:asciiTheme="majorBidi" w:hAnsiTheme="majorBidi" w:cstheme="majorBidi"/>
          <w:sz w:val="28"/>
          <w:szCs w:val="28"/>
        </w:rPr>
        <w:t xml:space="preserve"> Post-operatively, about </w:t>
      </w:r>
      <w:r w:rsidR="00C8444C" w:rsidRPr="00261762">
        <w:rPr>
          <w:rFonts w:asciiTheme="majorBidi" w:hAnsiTheme="majorBidi" w:cstheme="majorBidi"/>
          <w:sz w:val="28"/>
          <w:szCs w:val="28"/>
        </w:rPr>
        <w:t>one third (32.4%)</w:t>
      </w:r>
      <w:r w:rsidR="00474F8F" w:rsidRPr="00261762">
        <w:rPr>
          <w:rFonts w:asciiTheme="majorBidi" w:hAnsiTheme="majorBidi" w:cstheme="majorBidi"/>
          <w:sz w:val="28"/>
          <w:szCs w:val="28"/>
        </w:rPr>
        <w:t xml:space="preserve"> had M</w:t>
      </w:r>
      <w:r w:rsidR="00C8444C" w:rsidRPr="00261762">
        <w:rPr>
          <w:rFonts w:asciiTheme="majorBidi" w:hAnsiTheme="majorBidi" w:cstheme="majorBidi"/>
          <w:sz w:val="28"/>
          <w:szCs w:val="28"/>
        </w:rPr>
        <w:t>5 muscle power according to Medical Research Council scale (MRC)</w:t>
      </w:r>
      <w:r w:rsidR="00474F8F" w:rsidRPr="00261762">
        <w:rPr>
          <w:rFonts w:asciiTheme="majorBidi" w:hAnsiTheme="majorBidi" w:cstheme="majorBidi"/>
          <w:sz w:val="28"/>
          <w:szCs w:val="28"/>
        </w:rPr>
        <w:t xml:space="preserve"> and M4 </w:t>
      </w:r>
      <w:r w:rsidR="00C8444C" w:rsidRPr="00261762">
        <w:rPr>
          <w:rFonts w:asciiTheme="majorBidi" w:hAnsiTheme="majorBidi" w:cstheme="majorBidi"/>
          <w:sz w:val="28"/>
          <w:szCs w:val="28"/>
        </w:rPr>
        <w:t xml:space="preserve">muscle power </w:t>
      </w:r>
      <w:r w:rsidR="00474F8F" w:rsidRPr="00261762">
        <w:rPr>
          <w:rFonts w:asciiTheme="majorBidi" w:hAnsiTheme="majorBidi" w:cstheme="majorBidi"/>
          <w:sz w:val="28"/>
          <w:szCs w:val="28"/>
        </w:rPr>
        <w:t xml:space="preserve"> </w:t>
      </w:r>
      <w:r w:rsidR="00C8444C" w:rsidRPr="00261762">
        <w:rPr>
          <w:rFonts w:asciiTheme="majorBidi" w:hAnsiTheme="majorBidi" w:cstheme="majorBidi"/>
          <w:sz w:val="28"/>
          <w:szCs w:val="28"/>
        </w:rPr>
        <w:t>26.5</w:t>
      </w:r>
      <w:r w:rsidR="00474F8F" w:rsidRPr="00261762">
        <w:rPr>
          <w:rFonts w:asciiTheme="majorBidi" w:hAnsiTheme="majorBidi" w:cstheme="majorBidi"/>
          <w:sz w:val="28"/>
          <w:szCs w:val="28"/>
        </w:rPr>
        <w:t>% compared to two-thirds (6</w:t>
      </w:r>
      <w:r w:rsidR="00C8444C" w:rsidRPr="00261762">
        <w:rPr>
          <w:rFonts w:asciiTheme="majorBidi" w:hAnsiTheme="majorBidi" w:cstheme="majorBidi"/>
          <w:sz w:val="28"/>
          <w:szCs w:val="28"/>
        </w:rPr>
        <w:t>1</w:t>
      </w:r>
      <w:r w:rsidR="00474F8F" w:rsidRPr="00261762">
        <w:rPr>
          <w:rFonts w:asciiTheme="majorBidi" w:hAnsiTheme="majorBidi" w:cstheme="majorBidi"/>
          <w:sz w:val="28"/>
          <w:szCs w:val="28"/>
        </w:rPr>
        <w:t>.</w:t>
      </w:r>
      <w:r w:rsidR="00C8444C" w:rsidRPr="00261762">
        <w:rPr>
          <w:rFonts w:asciiTheme="majorBidi" w:hAnsiTheme="majorBidi" w:cstheme="majorBidi"/>
          <w:sz w:val="28"/>
          <w:szCs w:val="28"/>
        </w:rPr>
        <w:t>8</w:t>
      </w:r>
      <w:r w:rsidR="00474F8F" w:rsidRPr="00261762">
        <w:rPr>
          <w:rFonts w:asciiTheme="majorBidi" w:hAnsiTheme="majorBidi" w:cstheme="majorBidi"/>
          <w:sz w:val="28"/>
          <w:szCs w:val="28"/>
        </w:rPr>
        <w:t>%) had M0 muscle power, and about one-third (3</w:t>
      </w:r>
      <w:r w:rsidR="00C8444C" w:rsidRPr="00261762">
        <w:rPr>
          <w:rFonts w:asciiTheme="majorBidi" w:hAnsiTheme="majorBidi" w:cstheme="majorBidi"/>
          <w:sz w:val="28"/>
          <w:szCs w:val="28"/>
        </w:rPr>
        <w:t>8</w:t>
      </w:r>
      <w:r w:rsidR="00474F8F" w:rsidRPr="00261762">
        <w:rPr>
          <w:rFonts w:asciiTheme="majorBidi" w:hAnsiTheme="majorBidi" w:cstheme="majorBidi"/>
          <w:sz w:val="28"/>
          <w:szCs w:val="28"/>
        </w:rPr>
        <w:t>.</w:t>
      </w:r>
      <w:r w:rsidR="00C8444C" w:rsidRPr="00261762">
        <w:rPr>
          <w:rFonts w:asciiTheme="majorBidi" w:hAnsiTheme="majorBidi" w:cstheme="majorBidi"/>
          <w:sz w:val="28"/>
          <w:szCs w:val="28"/>
        </w:rPr>
        <w:t>2</w:t>
      </w:r>
      <w:r w:rsidR="00474F8F" w:rsidRPr="00261762">
        <w:rPr>
          <w:rFonts w:asciiTheme="majorBidi" w:hAnsiTheme="majorBidi" w:cstheme="majorBidi"/>
          <w:sz w:val="28"/>
          <w:szCs w:val="28"/>
        </w:rPr>
        <w:t>%) had M1 muscle</w:t>
      </w:r>
      <w:r w:rsidR="006363B1" w:rsidRPr="00261762">
        <w:rPr>
          <w:rFonts w:asciiTheme="majorBidi" w:hAnsiTheme="majorBidi" w:cstheme="majorBidi"/>
          <w:sz w:val="28"/>
          <w:szCs w:val="28"/>
        </w:rPr>
        <w:t xml:space="preserve"> </w:t>
      </w:r>
      <w:r w:rsidR="00474F8F" w:rsidRPr="00261762">
        <w:rPr>
          <w:rFonts w:asciiTheme="majorBidi" w:hAnsiTheme="majorBidi" w:cstheme="majorBidi"/>
          <w:sz w:val="28"/>
          <w:szCs w:val="28"/>
        </w:rPr>
        <w:t xml:space="preserve"> according to motor power scale, The median DASH score significantly declined from 30 pre-operative to 26 post-operative (P = 0.001).</w:t>
      </w:r>
    </w:p>
    <w:p w:rsidR="00AC7AF4" w:rsidRPr="00261762" w:rsidRDefault="00AC7AF4" w:rsidP="00D830FD">
      <w:pPr>
        <w:spacing w:after="0" w:line="360" w:lineRule="auto"/>
        <w:jc w:val="both"/>
        <w:rPr>
          <w:rFonts w:asciiTheme="majorBidi" w:hAnsiTheme="majorBidi" w:cstheme="majorBidi"/>
          <w:sz w:val="28"/>
          <w:szCs w:val="28"/>
        </w:rPr>
      </w:pPr>
      <w:r w:rsidRPr="00261762">
        <w:rPr>
          <w:rFonts w:asciiTheme="majorBidi" w:hAnsiTheme="majorBidi" w:cstheme="majorBidi"/>
          <w:b/>
          <w:bCs/>
          <w:sz w:val="28"/>
          <w:szCs w:val="28"/>
        </w:rPr>
        <w:t xml:space="preserve">key words : </w:t>
      </w:r>
      <w:proofErr w:type="spellStart"/>
      <w:r w:rsidRPr="00261762">
        <w:rPr>
          <w:rFonts w:asciiTheme="majorBidi" w:hAnsiTheme="majorBidi" w:cstheme="majorBidi"/>
          <w:sz w:val="28"/>
          <w:szCs w:val="28"/>
        </w:rPr>
        <w:t>neurotization</w:t>
      </w:r>
      <w:proofErr w:type="spellEnd"/>
      <w:r w:rsidRPr="00261762">
        <w:rPr>
          <w:rFonts w:asciiTheme="majorBidi" w:hAnsiTheme="majorBidi" w:cstheme="majorBidi"/>
          <w:sz w:val="28"/>
          <w:szCs w:val="28"/>
        </w:rPr>
        <w:t xml:space="preserve"> , nerve transfer, brachial plexus</w:t>
      </w:r>
      <w:r w:rsidR="00C8444C" w:rsidRPr="00261762">
        <w:rPr>
          <w:rFonts w:asciiTheme="majorBidi" w:hAnsiTheme="majorBidi" w:cstheme="majorBidi"/>
          <w:sz w:val="28"/>
          <w:szCs w:val="28"/>
        </w:rPr>
        <w:t>, nerve injury</w:t>
      </w:r>
    </w:p>
    <w:p w:rsidR="00AC7AF4" w:rsidRPr="00261762" w:rsidRDefault="00AC7AF4" w:rsidP="00D830FD">
      <w:pPr>
        <w:spacing w:after="0" w:line="360" w:lineRule="auto"/>
        <w:jc w:val="both"/>
        <w:rPr>
          <w:rFonts w:asciiTheme="majorBidi" w:hAnsiTheme="majorBidi" w:cstheme="majorBidi"/>
          <w:b/>
          <w:bCs/>
          <w:sz w:val="28"/>
          <w:szCs w:val="28"/>
        </w:rPr>
      </w:pPr>
      <w:r w:rsidRPr="00261762">
        <w:rPr>
          <w:rFonts w:asciiTheme="majorBidi" w:hAnsiTheme="majorBidi" w:cstheme="majorBidi"/>
          <w:b/>
          <w:bCs/>
          <w:sz w:val="28"/>
          <w:szCs w:val="28"/>
        </w:rPr>
        <w:t>introduction</w:t>
      </w:r>
    </w:p>
    <w:p w:rsidR="003B5F52" w:rsidRDefault="00AC7AF4" w:rsidP="0068570F">
      <w:pPr>
        <w:rPr>
          <w:rFonts w:asciiTheme="majorBidi" w:hAnsiTheme="majorBidi" w:cstheme="majorBidi"/>
          <w:sz w:val="28"/>
          <w:szCs w:val="28"/>
          <w:vertAlign w:val="superscript"/>
        </w:rPr>
      </w:pPr>
      <w:r w:rsidRPr="00261762">
        <w:rPr>
          <w:rFonts w:asciiTheme="majorBidi" w:hAnsiTheme="majorBidi" w:cstheme="majorBidi"/>
          <w:sz w:val="28"/>
          <w:szCs w:val="28"/>
        </w:rPr>
        <w:t xml:space="preserve">A peripheral nerve </w:t>
      </w:r>
      <w:proofErr w:type="spellStart"/>
      <w:r w:rsidRPr="00261762">
        <w:rPr>
          <w:rFonts w:asciiTheme="majorBidi" w:hAnsiTheme="majorBidi" w:cstheme="majorBidi"/>
          <w:sz w:val="28"/>
          <w:szCs w:val="28"/>
        </w:rPr>
        <w:t>fibre</w:t>
      </w:r>
      <w:proofErr w:type="spellEnd"/>
      <w:r w:rsidRPr="00261762">
        <w:rPr>
          <w:rFonts w:asciiTheme="majorBidi" w:hAnsiTheme="majorBidi" w:cstheme="majorBidi"/>
          <w:sz w:val="28"/>
          <w:szCs w:val="28"/>
        </w:rPr>
        <w:t xml:space="preserve"> may be categorized as motor </w:t>
      </w:r>
      <w:proofErr w:type="spellStart"/>
      <w:r w:rsidRPr="00261762">
        <w:rPr>
          <w:rFonts w:asciiTheme="majorBidi" w:hAnsiTheme="majorBidi" w:cstheme="majorBidi"/>
          <w:sz w:val="28"/>
          <w:szCs w:val="28"/>
        </w:rPr>
        <w:t>fibre</w:t>
      </w:r>
      <w:r w:rsidR="00A56225">
        <w:rPr>
          <w:rFonts w:asciiTheme="majorBidi" w:hAnsiTheme="majorBidi" w:cstheme="majorBidi"/>
          <w:sz w:val="28"/>
          <w:szCs w:val="28"/>
        </w:rPr>
        <w:t>r</w:t>
      </w:r>
      <w:proofErr w:type="spellEnd"/>
      <w:r w:rsidRPr="00261762">
        <w:rPr>
          <w:rFonts w:asciiTheme="majorBidi" w:hAnsiTheme="majorBidi" w:cstheme="majorBidi"/>
          <w:sz w:val="28"/>
          <w:szCs w:val="28"/>
        </w:rPr>
        <w:t xml:space="preserve">, sensory </w:t>
      </w:r>
      <w:proofErr w:type="spellStart"/>
      <w:r w:rsidRPr="00261762">
        <w:rPr>
          <w:rFonts w:asciiTheme="majorBidi" w:hAnsiTheme="majorBidi" w:cstheme="majorBidi"/>
          <w:sz w:val="28"/>
          <w:szCs w:val="28"/>
        </w:rPr>
        <w:t>fibre</w:t>
      </w:r>
      <w:proofErr w:type="spellEnd"/>
      <w:r w:rsidRPr="00261762">
        <w:rPr>
          <w:rFonts w:asciiTheme="majorBidi" w:hAnsiTheme="majorBidi" w:cstheme="majorBidi"/>
          <w:sz w:val="28"/>
          <w:szCs w:val="28"/>
        </w:rPr>
        <w:t xml:space="preserve"> or autonomic (sympathetic or parasympathetic) </w:t>
      </w:r>
      <w:proofErr w:type="spellStart"/>
      <w:r w:rsidRPr="00261762">
        <w:rPr>
          <w:rFonts w:asciiTheme="majorBidi" w:hAnsiTheme="majorBidi" w:cstheme="majorBidi"/>
          <w:sz w:val="28"/>
          <w:szCs w:val="28"/>
        </w:rPr>
        <w:t>fibre</w:t>
      </w:r>
      <w:proofErr w:type="spellEnd"/>
      <w:r w:rsidRPr="00261762">
        <w:rPr>
          <w:rFonts w:asciiTheme="majorBidi" w:hAnsiTheme="majorBidi" w:cstheme="majorBidi"/>
          <w:sz w:val="28"/>
          <w:szCs w:val="28"/>
        </w:rPr>
        <w:t xml:space="preserve">, consequently a peripheral nerve trunk represents a mixed cable of the above types of </w:t>
      </w:r>
      <w:proofErr w:type="spellStart"/>
      <w:r w:rsidRPr="00261762">
        <w:rPr>
          <w:rFonts w:asciiTheme="majorBidi" w:hAnsiTheme="majorBidi" w:cstheme="majorBidi"/>
          <w:sz w:val="28"/>
          <w:szCs w:val="28"/>
        </w:rPr>
        <w:t>fibres</w:t>
      </w:r>
      <w:proofErr w:type="spellEnd"/>
      <w:r w:rsidRPr="00261762">
        <w:rPr>
          <w:rFonts w:asciiTheme="majorBidi" w:hAnsiTheme="majorBidi" w:cstheme="majorBidi"/>
          <w:sz w:val="28"/>
          <w:szCs w:val="28"/>
        </w:rPr>
        <w:t>.</w:t>
      </w:r>
      <w:r w:rsidRPr="00261762">
        <w:rPr>
          <w:rFonts w:asciiTheme="majorBidi" w:hAnsiTheme="majorBidi" w:cstheme="majorBidi"/>
          <w:sz w:val="28"/>
          <w:szCs w:val="28"/>
          <w:vertAlign w:val="superscript"/>
        </w:rPr>
        <w:t>(</w:t>
      </w:r>
      <w:r w:rsidR="0068570F">
        <w:rPr>
          <w:rFonts w:asciiTheme="majorBidi" w:hAnsiTheme="majorBidi" w:cstheme="majorBidi"/>
          <w:sz w:val="28"/>
          <w:szCs w:val="28"/>
          <w:vertAlign w:val="superscript"/>
        </w:rPr>
        <w:t>3</w:t>
      </w:r>
      <w:r w:rsidRPr="00261762">
        <w:rPr>
          <w:rFonts w:asciiTheme="majorBidi" w:hAnsiTheme="majorBidi" w:cstheme="majorBidi"/>
          <w:sz w:val="28"/>
          <w:szCs w:val="28"/>
          <w:vertAlign w:val="superscript"/>
        </w:rPr>
        <w:t>)</w:t>
      </w:r>
    </w:p>
    <w:p w:rsidR="0068570F" w:rsidRPr="00261762" w:rsidRDefault="0068570F" w:rsidP="0068570F">
      <w:pPr>
        <w:rPr>
          <w:rFonts w:asciiTheme="majorBidi" w:hAnsiTheme="majorBidi" w:cstheme="majorBidi"/>
          <w:sz w:val="28"/>
          <w:szCs w:val="28"/>
          <w:vertAlign w:val="superscript"/>
        </w:rPr>
      </w:pPr>
      <w:r w:rsidRPr="003B2D04">
        <w:rPr>
          <w:rFonts w:asciiTheme="majorBidi" w:hAnsiTheme="majorBidi" w:cstheme="majorBidi"/>
          <w:sz w:val="28"/>
          <w:szCs w:val="28"/>
        </w:rPr>
        <w:t>In developing countries studies revealed that nerve injuries are most common in the upper extremities in both children (78.36%) and adults (63.54%). The common causes of nerve injury in children were as follows: obstetric lesions (46.78%), iatrogenic lesions (16.95%), traffic accidents (15.7%), and sharp lacerations (12.8%), whereas the commonest cause of nerve injury in adults was due to sharp lacerations (27.57%), followed by iatrogenic lesions (25.67%), and traffic accidents (23.77%)</w:t>
      </w:r>
      <w:r>
        <w:rPr>
          <w:rFonts w:asciiTheme="majorBidi" w:hAnsiTheme="majorBidi" w:cstheme="majorBidi"/>
          <w:sz w:val="28"/>
          <w:szCs w:val="28"/>
        </w:rPr>
        <w:t>.</w:t>
      </w:r>
      <w:r w:rsidRPr="00261762">
        <w:rPr>
          <w:rFonts w:asciiTheme="majorBidi" w:hAnsiTheme="majorBidi" w:cstheme="majorBidi"/>
          <w:sz w:val="28"/>
          <w:szCs w:val="28"/>
          <w:vertAlign w:val="superscript"/>
        </w:rPr>
        <w:t>(</w:t>
      </w:r>
      <w:r>
        <w:rPr>
          <w:rFonts w:asciiTheme="majorBidi" w:hAnsiTheme="majorBidi" w:cstheme="majorBidi"/>
          <w:sz w:val="28"/>
          <w:szCs w:val="28"/>
          <w:vertAlign w:val="superscript"/>
        </w:rPr>
        <w:t>4</w:t>
      </w:r>
      <w:r w:rsidRPr="00261762">
        <w:rPr>
          <w:rFonts w:asciiTheme="majorBidi" w:hAnsiTheme="majorBidi" w:cstheme="majorBidi"/>
          <w:sz w:val="28"/>
          <w:szCs w:val="28"/>
          <w:vertAlign w:val="superscript"/>
        </w:rPr>
        <w:t>)</w:t>
      </w:r>
    </w:p>
    <w:p w:rsidR="00AC7AF4" w:rsidRDefault="00AC7AF4" w:rsidP="00331E31">
      <w:pPr>
        <w:rPr>
          <w:rFonts w:asciiTheme="majorBidi" w:hAnsiTheme="majorBidi" w:cstheme="majorBidi"/>
          <w:sz w:val="28"/>
          <w:szCs w:val="28"/>
          <w:vertAlign w:val="superscript"/>
        </w:rPr>
      </w:pPr>
      <w:r w:rsidRPr="00261762">
        <w:rPr>
          <w:rFonts w:asciiTheme="majorBidi" w:hAnsiTheme="majorBidi" w:cstheme="majorBidi"/>
          <w:sz w:val="28"/>
          <w:szCs w:val="28"/>
        </w:rPr>
        <w:t xml:space="preserve">Classification of nerve injury described by </w:t>
      </w:r>
      <w:proofErr w:type="spellStart"/>
      <w:r w:rsidRPr="00261762">
        <w:rPr>
          <w:rFonts w:asciiTheme="majorBidi" w:hAnsiTheme="majorBidi" w:cstheme="majorBidi"/>
          <w:b/>
          <w:bCs/>
          <w:sz w:val="28"/>
          <w:szCs w:val="28"/>
        </w:rPr>
        <w:t>Seddon</w:t>
      </w:r>
      <w:proofErr w:type="spellEnd"/>
      <w:r w:rsidR="00331E31" w:rsidRPr="00261762">
        <w:rPr>
          <w:rFonts w:asciiTheme="majorBidi" w:hAnsiTheme="majorBidi" w:cstheme="majorBidi"/>
          <w:sz w:val="28"/>
          <w:szCs w:val="28"/>
          <w:vertAlign w:val="superscript"/>
        </w:rPr>
        <w:t>(</w:t>
      </w:r>
      <w:r w:rsidR="00331E31">
        <w:rPr>
          <w:rFonts w:asciiTheme="majorBidi" w:hAnsiTheme="majorBidi" w:cstheme="majorBidi"/>
          <w:sz w:val="28"/>
          <w:szCs w:val="28"/>
          <w:vertAlign w:val="superscript"/>
        </w:rPr>
        <w:t>5</w:t>
      </w:r>
      <w:r w:rsidR="00331E31" w:rsidRPr="00261762">
        <w:rPr>
          <w:rFonts w:asciiTheme="majorBidi" w:hAnsiTheme="majorBidi" w:cstheme="majorBidi"/>
          <w:sz w:val="28"/>
          <w:szCs w:val="28"/>
          <w:vertAlign w:val="superscript"/>
        </w:rPr>
        <w:t>)</w:t>
      </w:r>
      <w:r w:rsidRPr="00261762">
        <w:rPr>
          <w:rFonts w:asciiTheme="majorBidi" w:hAnsiTheme="majorBidi" w:cstheme="majorBidi"/>
          <w:b/>
          <w:bCs/>
          <w:sz w:val="28"/>
          <w:szCs w:val="28"/>
        </w:rPr>
        <w:t xml:space="preserve"> </w:t>
      </w:r>
      <w:r w:rsidRPr="00261762">
        <w:rPr>
          <w:rFonts w:asciiTheme="majorBidi" w:hAnsiTheme="majorBidi" w:cstheme="majorBidi"/>
          <w:sz w:val="28"/>
          <w:szCs w:val="28"/>
        </w:rPr>
        <w:t xml:space="preserve">comprised </w:t>
      </w:r>
      <w:proofErr w:type="spellStart"/>
      <w:r w:rsidRPr="00261762">
        <w:rPr>
          <w:rFonts w:asciiTheme="majorBidi" w:hAnsiTheme="majorBidi" w:cstheme="majorBidi"/>
          <w:sz w:val="28"/>
          <w:szCs w:val="28"/>
        </w:rPr>
        <w:t>neurapraxia</w:t>
      </w:r>
      <w:proofErr w:type="spellEnd"/>
      <w:r w:rsidRPr="00261762">
        <w:rPr>
          <w:rFonts w:asciiTheme="majorBidi" w:hAnsiTheme="majorBidi" w:cstheme="majorBidi"/>
          <w:sz w:val="28"/>
          <w:szCs w:val="28"/>
        </w:rPr>
        <w:t xml:space="preserve">, </w:t>
      </w:r>
      <w:proofErr w:type="spellStart"/>
      <w:r w:rsidRPr="00261762">
        <w:rPr>
          <w:rFonts w:asciiTheme="majorBidi" w:hAnsiTheme="majorBidi" w:cstheme="majorBidi"/>
          <w:sz w:val="28"/>
          <w:szCs w:val="28"/>
        </w:rPr>
        <w:t>axonotmesis</w:t>
      </w:r>
      <w:proofErr w:type="spellEnd"/>
      <w:r w:rsidRPr="00261762">
        <w:rPr>
          <w:rFonts w:asciiTheme="majorBidi" w:hAnsiTheme="majorBidi" w:cstheme="majorBidi"/>
          <w:sz w:val="28"/>
          <w:szCs w:val="28"/>
        </w:rPr>
        <w:t xml:space="preserve"> and </w:t>
      </w:r>
      <w:proofErr w:type="spellStart"/>
      <w:r w:rsidRPr="00261762">
        <w:rPr>
          <w:rFonts w:asciiTheme="majorBidi" w:hAnsiTheme="majorBidi" w:cstheme="majorBidi"/>
          <w:sz w:val="28"/>
          <w:szCs w:val="28"/>
        </w:rPr>
        <w:t>neurotmesis</w:t>
      </w:r>
      <w:proofErr w:type="spellEnd"/>
      <w:r w:rsidRPr="00261762">
        <w:rPr>
          <w:rFonts w:asciiTheme="majorBidi" w:hAnsiTheme="majorBidi" w:cstheme="majorBidi"/>
          <w:sz w:val="28"/>
          <w:szCs w:val="28"/>
        </w:rPr>
        <w:t xml:space="preserve">.  </w:t>
      </w:r>
      <w:r w:rsidRPr="00261762">
        <w:rPr>
          <w:rFonts w:asciiTheme="majorBidi" w:hAnsiTheme="majorBidi" w:cstheme="majorBidi"/>
          <w:b/>
          <w:bCs/>
          <w:sz w:val="28"/>
          <w:szCs w:val="28"/>
        </w:rPr>
        <w:t>Sunderland</w:t>
      </w:r>
      <w:r w:rsidR="00331E31">
        <w:rPr>
          <w:rFonts w:asciiTheme="majorBidi" w:hAnsiTheme="majorBidi" w:cstheme="majorBidi"/>
          <w:b/>
          <w:bCs/>
          <w:sz w:val="28"/>
          <w:szCs w:val="28"/>
        </w:rPr>
        <w:t xml:space="preserve"> </w:t>
      </w:r>
      <w:r w:rsidR="00331E31" w:rsidRPr="00261762">
        <w:rPr>
          <w:rFonts w:asciiTheme="majorBidi" w:hAnsiTheme="majorBidi" w:cstheme="majorBidi"/>
          <w:sz w:val="28"/>
          <w:szCs w:val="28"/>
          <w:vertAlign w:val="superscript"/>
        </w:rPr>
        <w:t>(</w:t>
      </w:r>
      <w:r w:rsidR="00331E31">
        <w:rPr>
          <w:rFonts w:asciiTheme="majorBidi" w:hAnsiTheme="majorBidi" w:cstheme="majorBidi"/>
          <w:sz w:val="28"/>
          <w:szCs w:val="28"/>
          <w:vertAlign w:val="superscript"/>
        </w:rPr>
        <w:t>6)</w:t>
      </w:r>
      <w:r w:rsidRPr="00261762">
        <w:rPr>
          <w:rFonts w:asciiTheme="majorBidi" w:hAnsiTheme="majorBidi" w:cstheme="majorBidi"/>
          <w:sz w:val="28"/>
          <w:szCs w:val="28"/>
        </w:rPr>
        <w:t xml:space="preserve"> this classification system to 5 degrees of nerve injury, later on a sixth-degree injury was introduced by </w:t>
      </w:r>
      <w:r w:rsidRPr="00331E31">
        <w:rPr>
          <w:rFonts w:asciiTheme="majorBidi" w:hAnsiTheme="majorBidi" w:cstheme="majorBidi"/>
          <w:b/>
          <w:bCs/>
          <w:sz w:val="28"/>
          <w:szCs w:val="28"/>
        </w:rPr>
        <w:t>Mackinnon</w:t>
      </w:r>
      <w:r w:rsidRPr="00331E31">
        <w:rPr>
          <w:rFonts w:asciiTheme="majorBidi" w:hAnsiTheme="majorBidi" w:cstheme="majorBidi"/>
          <w:sz w:val="28"/>
          <w:szCs w:val="28"/>
        </w:rPr>
        <w:t>.</w:t>
      </w:r>
      <w:r w:rsidRPr="00331E31">
        <w:rPr>
          <w:rFonts w:asciiTheme="majorBidi" w:hAnsiTheme="majorBidi" w:cstheme="majorBidi"/>
          <w:sz w:val="28"/>
          <w:szCs w:val="28"/>
          <w:vertAlign w:val="superscript"/>
        </w:rPr>
        <w:t>(</w:t>
      </w:r>
      <w:r w:rsidR="00331E31">
        <w:rPr>
          <w:rFonts w:asciiTheme="majorBidi" w:hAnsiTheme="majorBidi" w:cstheme="majorBidi"/>
          <w:sz w:val="28"/>
          <w:szCs w:val="28"/>
          <w:vertAlign w:val="superscript"/>
        </w:rPr>
        <w:t>7</w:t>
      </w:r>
      <w:r w:rsidRPr="00331E31">
        <w:rPr>
          <w:rFonts w:asciiTheme="majorBidi" w:hAnsiTheme="majorBidi" w:cstheme="majorBidi"/>
          <w:sz w:val="28"/>
          <w:szCs w:val="28"/>
          <w:vertAlign w:val="superscript"/>
        </w:rPr>
        <w:t>)</w:t>
      </w:r>
    </w:p>
    <w:p w:rsidR="00DD3BFC" w:rsidRDefault="00DD3BFC" w:rsidP="00DD3BFC">
      <w:pPr>
        <w:pStyle w:val="a5"/>
        <w:spacing w:before="132" w:line="256" w:lineRule="auto"/>
        <w:ind w:left="136" w:right="38"/>
        <w:jc w:val="both"/>
        <w:rPr>
          <w:w w:val="90"/>
          <w:vertAlign w:val="superscript"/>
        </w:rPr>
      </w:pPr>
      <w:r>
        <w:t>The improved modern-day outcome of brachial plexus</w:t>
      </w:r>
      <w:r>
        <w:rPr>
          <w:spacing w:val="1"/>
        </w:rPr>
        <w:t xml:space="preserve"> </w:t>
      </w:r>
      <w:r>
        <w:rPr>
          <w:w w:val="90"/>
        </w:rPr>
        <w:t>reconstruction, even with severe degrees of palsies involving</w:t>
      </w:r>
      <w:r>
        <w:rPr>
          <w:spacing w:val="1"/>
          <w:w w:val="90"/>
        </w:rPr>
        <w:t xml:space="preserve"> </w:t>
      </w:r>
      <w:r>
        <w:rPr>
          <w:w w:val="90"/>
        </w:rPr>
        <w:t>root avulsions, is a result of many factors: first, the advent of</w:t>
      </w:r>
      <w:r>
        <w:rPr>
          <w:spacing w:val="1"/>
          <w:w w:val="90"/>
        </w:rPr>
        <w:t xml:space="preserve"> </w:t>
      </w:r>
      <w:r>
        <w:rPr>
          <w:w w:val="95"/>
        </w:rPr>
        <w:t>microsurgical techniques, second, better understanding of</w:t>
      </w:r>
      <w:r>
        <w:rPr>
          <w:spacing w:val="1"/>
          <w:w w:val="95"/>
        </w:rPr>
        <w:t xml:space="preserve"> </w:t>
      </w:r>
      <w:r>
        <w:rPr>
          <w:w w:val="90"/>
        </w:rPr>
        <w:t xml:space="preserve">the </w:t>
      </w:r>
      <w:r>
        <w:rPr>
          <w:w w:val="90"/>
        </w:rPr>
        <w:lastRenderedPageBreak/>
        <w:t>nature of brachial plexus injuries and third, the extensive</w:t>
      </w:r>
      <w:r>
        <w:rPr>
          <w:spacing w:val="1"/>
          <w:w w:val="90"/>
        </w:rPr>
        <w:t xml:space="preserve"> </w:t>
      </w:r>
      <w:r>
        <w:rPr>
          <w:w w:val="90"/>
        </w:rPr>
        <w:t>research</w:t>
      </w:r>
      <w:r>
        <w:rPr>
          <w:spacing w:val="-10"/>
          <w:w w:val="90"/>
        </w:rPr>
        <w:t xml:space="preserve"> </w:t>
      </w:r>
      <w:r>
        <w:rPr>
          <w:w w:val="90"/>
        </w:rPr>
        <w:t>on</w:t>
      </w:r>
      <w:r>
        <w:rPr>
          <w:spacing w:val="-10"/>
          <w:w w:val="90"/>
        </w:rPr>
        <w:t xml:space="preserve"> </w:t>
      </w:r>
      <w:r>
        <w:rPr>
          <w:w w:val="90"/>
        </w:rPr>
        <w:t>surgical</w:t>
      </w:r>
      <w:r>
        <w:rPr>
          <w:spacing w:val="-10"/>
          <w:w w:val="90"/>
        </w:rPr>
        <w:t xml:space="preserve"> </w:t>
      </w:r>
      <w:r>
        <w:rPr>
          <w:w w:val="90"/>
        </w:rPr>
        <w:t>techniques</w:t>
      </w:r>
      <w:r>
        <w:rPr>
          <w:spacing w:val="-10"/>
          <w:w w:val="90"/>
        </w:rPr>
        <w:t xml:space="preserve"> </w:t>
      </w:r>
      <w:r>
        <w:rPr>
          <w:w w:val="90"/>
          <w:vertAlign w:val="superscript"/>
        </w:rPr>
        <w:t>(2)</w:t>
      </w:r>
    </w:p>
    <w:p w:rsidR="00DD3BFC" w:rsidRPr="00261762" w:rsidRDefault="00DD3BFC" w:rsidP="00331E31">
      <w:pPr>
        <w:rPr>
          <w:rFonts w:asciiTheme="majorBidi" w:hAnsiTheme="majorBidi" w:cstheme="majorBidi"/>
          <w:i/>
          <w:iCs/>
          <w:sz w:val="28"/>
          <w:szCs w:val="28"/>
          <w:vertAlign w:val="superscript"/>
        </w:rPr>
      </w:pPr>
    </w:p>
    <w:p w:rsidR="009878C7" w:rsidRDefault="009878C7" w:rsidP="0068570F">
      <w:pPr>
        <w:rPr>
          <w:rFonts w:asciiTheme="majorBidi" w:hAnsiTheme="majorBidi" w:cstheme="majorBidi"/>
          <w:sz w:val="28"/>
          <w:szCs w:val="28"/>
          <w:vertAlign w:val="superscript"/>
        </w:rPr>
      </w:pPr>
      <w:r w:rsidRPr="00261762">
        <w:rPr>
          <w:rFonts w:asciiTheme="majorBidi" w:hAnsiTheme="majorBidi" w:cstheme="majorBidi"/>
          <w:sz w:val="28"/>
          <w:szCs w:val="28"/>
        </w:rPr>
        <w:t>Nerve transfers do have some disadvantages. The clinical results of a nerve transfer, unlike tendon transfer, do take months to materialize. Tendon transfers allow one to see the results of the surgery within weeks</w:t>
      </w:r>
      <w:r w:rsidRPr="00261762">
        <w:rPr>
          <w:rFonts w:asciiTheme="majorBidi" w:hAnsiTheme="majorBidi" w:cstheme="majorBidi"/>
          <w:sz w:val="28"/>
          <w:szCs w:val="28"/>
          <w:vertAlign w:val="superscript"/>
        </w:rPr>
        <w:t>(</w:t>
      </w:r>
      <w:r w:rsidR="0068570F">
        <w:rPr>
          <w:rFonts w:asciiTheme="majorBidi" w:hAnsiTheme="majorBidi" w:cstheme="majorBidi"/>
          <w:sz w:val="28"/>
          <w:szCs w:val="28"/>
          <w:vertAlign w:val="superscript"/>
        </w:rPr>
        <w:t>8</w:t>
      </w:r>
      <w:r w:rsidRPr="00261762">
        <w:rPr>
          <w:rFonts w:asciiTheme="majorBidi" w:hAnsiTheme="majorBidi" w:cstheme="majorBidi"/>
          <w:sz w:val="28"/>
          <w:szCs w:val="28"/>
          <w:vertAlign w:val="superscript"/>
        </w:rPr>
        <w:t>)</w:t>
      </w:r>
    </w:p>
    <w:p w:rsidR="00DD3BFC" w:rsidRPr="00DD3BFC" w:rsidRDefault="00DD3BFC" w:rsidP="00DD3BFC">
      <w:pPr>
        <w:pStyle w:val="a5"/>
        <w:spacing w:before="132" w:line="256" w:lineRule="auto"/>
        <w:ind w:left="136" w:right="38"/>
        <w:jc w:val="both"/>
        <w:rPr>
          <w:vertAlign w:val="superscript"/>
        </w:rPr>
      </w:pPr>
    </w:p>
    <w:p w:rsidR="00183012" w:rsidRPr="00261762" w:rsidRDefault="00183012" w:rsidP="00AA3AAF">
      <w:pPr>
        <w:rPr>
          <w:rFonts w:asciiTheme="majorBidi" w:hAnsiTheme="majorBidi" w:cstheme="majorBidi"/>
          <w:sz w:val="28"/>
          <w:szCs w:val="28"/>
          <w:u w:val="single"/>
        </w:rPr>
      </w:pPr>
      <w:r w:rsidRPr="00261762">
        <w:rPr>
          <w:rFonts w:asciiTheme="majorBidi" w:hAnsiTheme="majorBidi" w:cstheme="majorBidi"/>
          <w:sz w:val="28"/>
          <w:szCs w:val="28"/>
        </w:rPr>
        <w:t>Early exploration within 2 weeks is recommended for open injuries with nerve</w:t>
      </w:r>
      <w:r w:rsidRPr="00261762">
        <w:rPr>
          <w:rFonts w:asciiTheme="majorBidi" w:hAnsiTheme="majorBidi" w:cstheme="majorBidi"/>
          <w:spacing w:val="1"/>
          <w:sz w:val="28"/>
          <w:szCs w:val="28"/>
        </w:rPr>
        <w:t xml:space="preserve"> </w:t>
      </w:r>
      <w:r w:rsidRPr="00261762">
        <w:rPr>
          <w:rFonts w:asciiTheme="majorBidi" w:hAnsiTheme="majorBidi" w:cstheme="majorBidi"/>
          <w:sz w:val="28"/>
          <w:szCs w:val="28"/>
        </w:rPr>
        <w:t xml:space="preserve">lacerations or </w:t>
      </w:r>
      <w:proofErr w:type="spellStart"/>
      <w:r w:rsidRPr="00261762">
        <w:rPr>
          <w:rFonts w:asciiTheme="majorBidi" w:hAnsiTheme="majorBidi" w:cstheme="majorBidi"/>
          <w:sz w:val="28"/>
          <w:szCs w:val="28"/>
        </w:rPr>
        <w:t>transections</w:t>
      </w:r>
      <w:proofErr w:type="spellEnd"/>
      <w:r w:rsidRPr="00261762">
        <w:rPr>
          <w:rFonts w:asciiTheme="majorBidi" w:hAnsiTheme="majorBidi" w:cstheme="majorBidi"/>
          <w:sz w:val="28"/>
          <w:szCs w:val="28"/>
        </w:rPr>
        <w:t>. At this time, the nerve may be repaired primarily or</w:t>
      </w:r>
      <w:r w:rsidRPr="00261762">
        <w:rPr>
          <w:rFonts w:asciiTheme="majorBidi" w:hAnsiTheme="majorBidi" w:cstheme="majorBidi"/>
          <w:spacing w:val="1"/>
          <w:sz w:val="28"/>
          <w:szCs w:val="28"/>
        </w:rPr>
        <w:t xml:space="preserve"> </w:t>
      </w:r>
      <w:r w:rsidRPr="00261762">
        <w:rPr>
          <w:rFonts w:asciiTheme="majorBidi" w:hAnsiTheme="majorBidi" w:cstheme="majorBidi"/>
          <w:sz w:val="28"/>
          <w:szCs w:val="28"/>
        </w:rPr>
        <w:t>with</w:t>
      </w:r>
      <w:r w:rsidRPr="00261762">
        <w:rPr>
          <w:rFonts w:asciiTheme="majorBidi" w:hAnsiTheme="majorBidi" w:cstheme="majorBidi"/>
          <w:spacing w:val="19"/>
          <w:sz w:val="28"/>
          <w:szCs w:val="28"/>
        </w:rPr>
        <w:t xml:space="preserve"> </w:t>
      </w:r>
      <w:r w:rsidRPr="00261762">
        <w:rPr>
          <w:rFonts w:asciiTheme="majorBidi" w:hAnsiTheme="majorBidi" w:cstheme="majorBidi"/>
          <w:sz w:val="28"/>
          <w:szCs w:val="28"/>
        </w:rPr>
        <w:t>a</w:t>
      </w:r>
      <w:r w:rsidRPr="00261762">
        <w:rPr>
          <w:rFonts w:asciiTheme="majorBidi" w:hAnsiTheme="majorBidi" w:cstheme="majorBidi"/>
          <w:spacing w:val="16"/>
          <w:sz w:val="28"/>
          <w:szCs w:val="28"/>
        </w:rPr>
        <w:t xml:space="preserve"> </w:t>
      </w:r>
      <w:r w:rsidRPr="00261762">
        <w:rPr>
          <w:rFonts w:asciiTheme="majorBidi" w:hAnsiTheme="majorBidi" w:cstheme="majorBidi"/>
          <w:sz w:val="28"/>
          <w:szCs w:val="28"/>
        </w:rPr>
        <w:t>nerve</w:t>
      </w:r>
      <w:r w:rsidRPr="00261762">
        <w:rPr>
          <w:rFonts w:asciiTheme="majorBidi" w:hAnsiTheme="majorBidi" w:cstheme="majorBidi"/>
          <w:spacing w:val="16"/>
          <w:sz w:val="28"/>
          <w:szCs w:val="28"/>
        </w:rPr>
        <w:t xml:space="preserve"> </w:t>
      </w:r>
      <w:r w:rsidRPr="00261762">
        <w:rPr>
          <w:rFonts w:asciiTheme="majorBidi" w:hAnsiTheme="majorBidi" w:cstheme="majorBidi"/>
          <w:sz w:val="28"/>
          <w:szCs w:val="28"/>
        </w:rPr>
        <w:t>graft, Observation for 3 months is recommended after</w:t>
      </w:r>
      <w:r w:rsidRPr="00261762">
        <w:rPr>
          <w:rFonts w:asciiTheme="majorBidi" w:hAnsiTheme="majorBidi" w:cstheme="majorBidi"/>
          <w:spacing w:val="1"/>
          <w:sz w:val="28"/>
          <w:szCs w:val="28"/>
        </w:rPr>
        <w:t xml:space="preserve"> </w:t>
      </w:r>
      <w:r w:rsidRPr="00261762">
        <w:rPr>
          <w:rFonts w:asciiTheme="majorBidi" w:hAnsiTheme="majorBidi" w:cstheme="majorBidi"/>
          <w:sz w:val="28"/>
          <w:szCs w:val="28"/>
        </w:rPr>
        <w:t>closed traction nerve injuries; many of these patients will recover spontaneously</w:t>
      </w:r>
      <w:r w:rsidRPr="00261762">
        <w:rPr>
          <w:rFonts w:asciiTheme="majorBidi" w:hAnsiTheme="majorBidi" w:cstheme="majorBidi"/>
          <w:sz w:val="28"/>
          <w:szCs w:val="28"/>
          <w:vertAlign w:val="superscript"/>
        </w:rPr>
        <w:t>(</w:t>
      </w:r>
      <w:r w:rsidR="00AA3AAF">
        <w:rPr>
          <w:rFonts w:asciiTheme="majorBidi" w:hAnsiTheme="majorBidi" w:cstheme="majorBidi"/>
          <w:sz w:val="28"/>
          <w:szCs w:val="28"/>
          <w:vertAlign w:val="superscript"/>
        </w:rPr>
        <w:t>9</w:t>
      </w:r>
      <w:r w:rsidRPr="00261762">
        <w:rPr>
          <w:rFonts w:asciiTheme="majorBidi" w:hAnsiTheme="majorBidi" w:cstheme="majorBidi"/>
          <w:sz w:val="28"/>
          <w:szCs w:val="28"/>
          <w:vertAlign w:val="superscript"/>
        </w:rPr>
        <w:t>)</w:t>
      </w:r>
    </w:p>
    <w:p w:rsidR="009878C7" w:rsidRPr="00261762" w:rsidRDefault="00071CDD" w:rsidP="00AA3AAF">
      <w:pPr>
        <w:rPr>
          <w:rFonts w:asciiTheme="majorBidi" w:hAnsiTheme="majorBidi" w:cstheme="majorBidi"/>
          <w:sz w:val="28"/>
          <w:szCs w:val="28"/>
          <w:vertAlign w:val="superscript"/>
        </w:rPr>
      </w:pPr>
      <w:r w:rsidRPr="00261762">
        <w:rPr>
          <w:rFonts w:asciiTheme="majorBidi" w:hAnsiTheme="majorBidi" w:cstheme="majorBidi"/>
          <w:sz w:val="28"/>
          <w:szCs w:val="28"/>
        </w:rPr>
        <w:t>The rehabilitation program following motor nerve transfers must include muscle strengthening, with the emphasis on muscle balance, reeducation, cortical mapping, and normal motor patterns.</w:t>
      </w:r>
      <w:r w:rsidRPr="00261762">
        <w:rPr>
          <w:rFonts w:asciiTheme="majorBidi" w:hAnsiTheme="majorBidi" w:cstheme="majorBidi"/>
          <w:sz w:val="28"/>
          <w:szCs w:val="28"/>
          <w:vertAlign w:val="superscript"/>
        </w:rPr>
        <w:t>(</w:t>
      </w:r>
      <w:r w:rsidR="00AA3AAF">
        <w:rPr>
          <w:rFonts w:asciiTheme="majorBidi" w:hAnsiTheme="majorBidi" w:cstheme="majorBidi"/>
          <w:sz w:val="28"/>
          <w:szCs w:val="28"/>
          <w:vertAlign w:val="superscript"/>
        </w:rPr>
        <w:t>10</w:t>
      </w:r>
      <w:r w:rsidRPr="00261762">
        <w:rPr>
          <w:rFonts w:asciiTheme="majorBidi" w:hAnsiTheme="majorBidi" w:cstheme="majorBidi"/>
          <w:sz w:val="28"/>
          <w:szCs w:val="28"/>
          <w:vertAlign w:val="superscript"/>
        </w:rPr>
        <w:t>)</w:t>
      </w:r>
    </w:p>
    <w:p w:rsidR="00F05667" w:rsidRPr="00261762" w:rsidRDefault="00F05667" w:rsidP="00474F8F">
      <w:pPr>
        <w:rPr>
          <w:rFonts w:asciiTheme="majorBidi" w:hAnsiTheme="majorBidi" w:cstheme="majorBidi"/>
          <w:sz w:val="28"/>
          <w:szCs w:val="28"/>
          <w:vertAlign w:val="superscript"/>
        </w:rPr>
      </w:pPr>
    </w:p>
    <w:p w:rsidR="00F05667" w:rsidRPr="00261762" w:rsidRDefault="00F05667" w:rsidP="00F05667">
      <w:pPr>
        <w:rPr>
          <w:rFonts w:asciiTheme="majorBidi" w:hAnsiTheme="majorBidi" w:cstheme="majorBidi"/>
          <w:b/>
          <w:bCs/>
          <w:sz w:val="28"/>
          <w:szCs w:val="28"/>
        </w:rPr>
      </w:pPr>
      <w:r w:rsidRPr="00261762">
        <w:rPr>
          <w:rFonts w:asciiTheme="majorBidi" w:hAnsiTheme="majorBidi" w:cstheme="majorBidi"/>
          <w:b/>
          <w:bCs/>
          <w:sz w:val="28"/>
          <w:szCs w:val="28"/>
        </w:rPr>
        <w:t>aim of the study</w:t>
      </w:r>
    </w:p>
    <w:p w:rsidR="00772868" w:rsidRPr="00261762" w:rsidRDefault="00F05667" w:rsidP="00F05667">
      <w:pPr>
        <w:rPr>
          <w:rFonts w:asciiTheme="majorBidi" w:hAnsiTheme="majorBidi" w:cstheme="majorBidi"/>
          <w:sz w:val="28"/>
          <w:szCs w:val="28"/>
        </w:rPr>
      </w:pPr>
      <w:r w:rsidRPr="00261762">
        <w:rPr>
          <w:rFonts w:asciiTheme="majorBidi" w:hAnsiTheme="majorBidi" w:cstheme="majorBidi"/>
          <w:sz w:val="28"/>
          <w:szCs w:val="28"/>
        </w:rPr>
        <w:t>to evaluate outcomes of nerve transfer surgeries and their outcomes as a method of nerve repair</w:t>
      </w:r>
    </w:p>
    <w:p w:rsidR="00772868" w:rsidRPr="00261762" w:rsidRDefault="00772868" w:rsidP="00772868">
      <w:pPr>
        <w:rPr>
          <w:rFonts w:asciiTheme="majorBidi" w:hAnsiTheme="majorBidi" w:cstheme="majorBidi"/>
          <w:b/>
          <w:bCs/>
          <w:sz w:val="28"/>
          <w:szCs w:val="28"/>
        </w:rPr>
      </w:pPr>
      <w:r w:rsidRPr="00261762">
        <w:rPr>
          <w:rFonts w:asciiTheme="majorBidi" w:hAnsiTheme="majorBidi" w:cstheme="majorBidi"/>
          <w:b/>
          <w:bCs/>
          <w:sz w:val="28"/>
          <w:szCs w:val="28"/>
        </w:rPr>
        <w:t>Patients and Methods</w:t>
      </w:r>
    </w:p>
    <w:p w:rsidR="00772868" w:rsidRPr="00261762" w:rsidRDefault="00772868" w:rsidP="00772868">
      <w:pPr>
        <w:ind w:right="-716"/>
        <w:rPr>
          <w:rStyle w:val="fontstyle01"/>
          <w:rFonts w:asciiTheme="majorBidi" w:hAnsiTheme="majorBidi" w:cstheme="majorBidi"/>
        </w:rPr>
      </w:pPr>
      <w:r w:rsidRPr="00261762">
        <w:rPr>
          <w:rStyle w:val="fontstyle01"/>
          <w:rFonts w:asciiTheme="majorBidi" w:hAnsiTheme="majorBidi" w:cstheme="majorBidi"/>
        </w:rPr>
        <w:t>This Interventional study has been conducted at the plastic &amp;</w:t>
      </w:r>
      <w:r w:rsidRPr="00261762">
        <w:rPr>
          <w:rFonts w:asciiTheme="majorBidi" w:hAnsiTheme="majorBidi" w:cstheme="majorBidi"/>
          <w:color w:val="000000"/>
          <w:sz w:val="28"/>
          <w:szCs w:val="28"/>
        </w:rPr>
        <w:br/>
      </w:r>
      <w:r w:rsidRPr="00261762">
        <w:rPr>
          <w:rStyle w:val="fontstyle01"/>
          <w:rFonts w:asciiTheme="majorBidi" w:hAnsiTheme="majorBidi" w:cstheme="majorBidi"/>
        </w:rPr>
        <w:t xml:space="preserve">Reconstructive department, faculty of medicine, </w:t>
      </w:r>
      <w:proofErr w:type="spellStart"/>
      <w:r w:rsidRPr="00261762">
        <w:rPr>
          <w:rStyle w:val="fontstyle01"/>
          <w:rFonts w:asciiTheme="majorBidi" w:hAnsiTheme="majorBidi" w:cstheme="majorBidi"/>
        </w:rPr>
        <w:t>Zagazig</w:t>
      </w:r>
      <w:proofErr w:type="spellEnd"/>
      <w:r w:rsidRPr="00261762">
        <w:rPr>
          <w:rStyle w:val="fontstyle01"/>
          <w:rFonts w:asciiTheme="majorBidi" w:hAnsiTheme="majorBidi" w:cstheme="majorBidi"/>
        </w:rPr>
        <w:t xml:space="preserve"> university</w:t>
      </w:r>
      <w:r w:rsidRPr="00261762">
        <w:rPr>
          <w:rFonts w:asciiTheme="majorBidi" w:hAnsiTheme="majorBidi" w:cstheme="majorBidi"/>
          <w:color w:val="000000"/>
          <w:sz w:val="28"/>
          <w:szCs w:val="28"/>
        </w:rPr>
        <w:br/>
      </w:r>
      <w:r w:rsidRPr="00261762">
        <w:rPr>
          <w:rStyle w:val="fontstyle01"/>
          <w:rFonts w:asciiTheme="majorBidi" w:hAnsiTheme="majorBidi" w:cstheme="majorBidi"/>
        </w:rPr>
        <w:t>hospitals in the period from 12/2018 to 10/2021. twenty patients, 17 males</w:t>
      </w:r>
      <w:r w:rsidRPr="00261762">
        <w:rPr>
          <w:rFonts w:asciiTheme="majorBidi" w:hAnsiTheme="majorBidi" w:cstheme="majorBidi"/>
          <w:color w:val="000000"/>
          <w:sz w:val="28"/>
          <w:szCs w:val="28"/>
        </w:rPr>
        <w:br/>
      </w:r>
      <w:r w:rsidRPr="00261762">
        <w:rPr>
          <w:rStyle w:val="fontstyle01"/>
          <w:rFonts w:asciiTheme="majorBidi" w:hAnsiTheme="majorBidi" w:cstheme="majorBidi"/>
        </w:rPr>
        <w:t>and 3 females, the patients included  were</w:t>
      </w:r>
      <w:r w:rsidRPr="00261762">
        <w:rPr>
          <w:rStyle w:val="fontstyle41"/>
          <w:rFonts w:asciiTheme="majorBidi" w:hAnsiTheme="majorBidi" w:cstheme="majorBidi"/>
        </w:rPr>
        <w:t xml:space="preserve">&gt; </w:t>
      </w:r>
      <w:r w:rsidRPr="00261762">
        <w:rPr>
          <w:rStyle w:val="fontstyle01"/>
          <w:rFonts w:asciiTheme="majorBidi" w:hAnsiTheme="majorBidi" w:cstheme="majorBidi"/>
        </w:rPr>
        <w:t>3 months up to</w:t>
      </w:r>
      <w:r w:rsidRPr="00261762">
        <w:rPr>
          <w:rStyle w:val="fontstyle51"/>
          <w:rFonts w:asciiTheme="majorBidi" w:hAnsiTheme="majorBidi" w:cstheme="majorBidi"/>
        </w:rPr>
        <w:t>&lt;</w:t>
      </w:r>
      <w:r w:rsidRPr="00261762">
        <w:rPr>
          <w:rStyle w:val="fontstyle01"/>
          <w:rFonts w:asciiTheme="majorBidi" w:hAnsiTheme="majorBidi" w:cstheme="majorBidi"/>
        </w:rPr>
        <w:t xml:space="preserve">60years , </w:t>
      </w:r>
      <w:r w:rsidRPr="00261762">
        <w:rPr>
          <w:rStyle w:val="fontstyle31"/>
          <w:rFonts w:asciiTheme="majorBidi" w:hAnsiTheme="majorBidi" w:cstheme="majorBidi"/>
          <w:sz w:val="28"/>
          <w:szCs w:val="28"/>
        </w:rPr>
        <w:t xml:space="preserve"> </w:t>
      </w:r>
      <w:r w:rsidRPr="00261762">
        <w:rPr>
          <w:rStyle w:val="fontstyle01"/>
          <w:rFonts w:asciiTheme="majorBidi" w:hAnsiTheme="majorBidi" w:cstheme="majorBidi"/>
        </w:rPr>
        <w:t>Patient with traumatic upper limb nerve palsy, Clinically manifested sensory or motor disturbance and we excluded Patients refused surgery,</w:t>
      </w:r>
      <w:r w:rsidRPr="00261762">
        <w:rPr>
          <w:rFonts w:asciiTheme="majorBidi" w:hAnsiTheme="majorBidi" w:cstheme="majorBidi"/>
          <w:sz w:val="28"/>
          <w:szCs w:val="28"/>
        </w:rPr>
        <w:t xml:space="preserve"> </w:t>
      </w:r>
      <w:r w:rsidRPr="00261762">
        <w:rPr>
          <w:rStyle w:val="fontstyle01"/>
          <w:rFonts w:asciiTheme="majorBidi" w:hAnsiTheme="majorBidi" w:cstheme="majorBidi"/>
        </w:rPr>
        <w:t>Patients were unfit for surgery,</w:t>
      </w:r>
      <w:r w:rsidRPr="00261762">
        <w:rPr>
          <w:rFonts w:asciiTheme="majorBidi" w:hAnsiTheme="majorBidi" w:cstheme="majorBidi"/>
          <w:sz w:val="28"/>
          <w:szCs w:val="28"/>
        </w:rPr>
        <w:t xml:space="preserve"> </w:t>
      </w:r>
      <w:r w:rsidRPr="00261762">
        <w:rPr>
          <w:rStyle w:val="fontstyle01"/>
          <w:rFonts w:asciiTheme="majorBidi" w:hAnsiTheme="majorBidi" w:cstheme="majorBidi"/>
        </w:rPr>
        <w:t xml:space="preserve">Patient with joint stiffness , Patient with major </w:t>
      </w:r>
      <w:proofErr w:type="spellStart"/>
      <w:r w:rsidRPr="00261762">
        <w:rPr>
          <w:rStyle w:val="fontstyle01"/>
          <w:rFonts w:asciiTheme="majorBidi" w:hAnsiTheme="majorBidi" w:cstheme="majorBidi"/>
        </w:rPr>
        <w:t>comorbid</w:t>
      </w:r>
      <w:proofErr w:type="spellEnd"/>
      <w:r w:rsidRPr="00261762">
        <w:rPr>
          <w:rStyle w:val="fontstyle01"/>
          <w:rFonts w:asciiTheme="majorBidi" w:hAnsiTheme="majorBidi" w:cstheme="majorBidi"/>
        </w:rPr>
        <w:t xml:space="preserve"> disease </w:t>
      </w:r>
      <w:proofErr w:type="spellStart"/>
      <w:r w:rsidRPr="00261762">
        <w:rPr>
          <w:rStyle w:val="fontstyle01"/>
          <w:rFonts w:asciiTheme="majorBidi" w:hAnsiTheme="majorBidi" w:cstheme="majorBidi"/>
        </w:rPr>
        <w:t>eg</w:t>
      </w:r>
      <w:proofErr w:type="spellEnd"/>
      <w:r w:rsidRPr="00261762">
        <w:rPr>
          <w:rStyle w:val="fontstyle01"/>
          <w:rFonts w:asciiTheme="majorBidi" w:hAnsiTheme="majorBidi" w:cstheme="majorBidi"/>
        </w:rPr>
        <w:t xml:space="preserve">. </w:t>
      </w:r>
      <w:proofErr w:type="spellStart"/>
      <w:r w:rsidRPr="00261762">
        <w:rPr>
          <w:rStyle w:val="fontstyle01"/>
          <w:rFonts w:asciiTheme="majorBidi" w:hAnsiTheme="majorBidi" w:cstheme="majorBidi"/>
        </w:rPr>
        <w:t>Diabetis</w:t>
      </w:r>
      <w:proofErr w:type="spellEnd"/>
      <w:r w:rsidRPr="00261762">
        <w:rPr>
          <w:rStyle w:val="fontstyle01"/>
          <w:rFonts w:asciiTheme="majorBidi" w:hAnsiTheme="majorBidi" w:cstheme="majorBidi"/>
        </w:rPr>
        <w:t xml:space="preserve"> mellitus, Patients who refused to continue in this study , Patients who escaped during the follow up </w:t>
      </w:r>
    </w:p>
    <w:p w:rsidR="00772868" w:rsidRPr="00261762" w:rsidRDefault="00772868" w:rsidP="00772868">
      <w:pPr>
        <w:ind w:right="-716"/>
        <w:rPr>
          <w:rFonts w:asciiTheme="majorBidi" w:hAnsiTheme="majorBidi" w:cstheme="majorBidi"/>
          <w:sz w:val="28"/>
          <w:szCs w:val="28"/>
        </w:rPr>
      </w:pPr>
      <w:r w:rsidRPr="00261762">
        <w:rPr>
          <w:rFonts w:asciiTheme="majorBidi" w:hAnsiTheme="majorBidi" w:cstheme="majorBidi"/>
          <w:color w:val="000000"/>
          <w:sz w:val="28"/>
          <w:szCs w:val="28"/>
        </w:rPr>
        <w:lastRenderedPageBreak/>
        <w:br/>
      </w:r>
      <w:r w:rsidRPr="00261762">
        <w:rPr>
          <w:rStyle w:val="fontstyle01"/>
          <w:rFonts w:asciiTheme="majorBidi" w:hAnsiTheme="majorBidi" w:cstheme="majorBidi"/>
        </w:rPr>
        <w:t>Written informed consents were obtained from the patients after</w:t>
      </w:r>
      <w:r w:rsidRPr="00261762">
        <w:rPr>
          <w:rFonts w:asciiTheme="majorBidi" w:hAnsiTheme="majorBidi" w:cstheme="majorBidi"/>
          <w:color w:val="000000"/>
          <w:sz w:val="28"/>
          <w:szCs w:val="28"/>
        </w:rPr>
        <w:br/>
      </w:r>
      <w:r w:rsidRPr="00261762">
        <w:rPr>
          <w:rStyle w:val="fontstyle01"/>
          <w:rFonts w:asciiTheme="majorBidi" w:hAnsiTheme="majorBidi" w:cstheme="majorBidi"/>
        </w:rPr>
        <w:t>approval of Ethical Committee</w:t>
      </w:r>
    </w:p>
    <w:p w:rsidR="00F05667" w:rsidRPr="00261762" w:rsidRDefault="00772868" w:rsidP="00772868">
      <w:pPr>
        <w:rPr>
          <w:rStyle w:val="fontstyle01"/>
          <w:rFonts w:asciiTheme="majorBidi" w:hAnsiTheme="majorBidi" w:cstheme="majorBidi"/>
        </w:rPr>
      </w:pPr>
      <w:r w:rsidRPr="00261762">
        <w:rPr>
          <w:rStyle w:val="fontstyle01"/>
          <w:rFonts w:asciiTheme="majorBidi" w:hAnsiTheme="majorBidi" w:cstheme="majorBidi"/>
        </w:rPr>
        <w:t>A full history was taken</w:t>
      </w:r>
      <w:r w:rsidRPr="00261762">
        <w:rPr>
          <w:rFonts w:asciiTheme="majorBidi" w:hAnsiTheme="majorBidi" w:cstheme="majorBidi"/>
          <w:sz w:val="28"/>
          <w:szCs w:val="28"/>
        </w:rPr>
        <w:t xml:space="preserve"> </w:t>
      </w:r>
      <w:r w:rsidRPr="00261762">
        <w:rPr>
          <w:rStyle w:val="fontstyle01"/>
          <w:rFonts w:asciiTheme="majorBidi" w:hAnsiTheme="majorBidi" w:cstheme="majorBidi"/>
        </w:rPr>
        <w:t xml:space="preserve">examined the involved and uninvolved extremities started by sensory examination by </w:t>
      </w:r>
      <w:proofErr w:type="spellStart"/>
      <w:r w:rsidRPr="00261762">
        <w:rPr>
          <w:rStyle w:val="fontstyle01"/>
          <w:rFonts w:asciiTheme="majorBidi" w:hAnsiTheme="majorBidi" w:cstheme="majorBidi"/>
        </w:rPr>
        <w:t>dermatomal</w:t>
      </w:r>
      <w:proofErr w:type="spellEnd"/>
      <w:r w:rsidRPr="00261762">
        <w:rPr>
          <w:rStyle w:val="fontstyle01"/>
          <w:rFonts w:asciiTheme="majorBidi" w:hAnsiTheme="majorBidi" w:cstheme="majorBidi"/>
        </w:rPr>
        <w:t xml:space="preserve"> mapping of the </w:t>
      </w:r>
      <w:proofErr w:type="spellStart"/>
      <w:r w:rsidR="004E66AA" w:rsidRPr="00261762">
        <w:rPr>
          <w:rStyle w:val="fontstyle01"/>
          <w:rFonts w:asciiTheme="majorBidi" w:hAnsiTheme="majorBidi" w:cstheme="majorBidi"/>
        </w:rPr>
        <w:t>upperlimbs</w:t>
      </w:r>
      <w:proofErr w:type="spellEnd"/>
      <w:r w:rsidR="004E66AA" w:rsidRPr="00261762">
        <w:rPr>
          <w:rStyle w:val="fontstyle01"/>
          <w:rFonts w:asciiTheme="majorBidi" w:hAnsiTheme="majorBidi" w:cstheme="majorBidi"/>
        </w:rPr>
        <w:t xml:space="preserve"> and detection of sensory scale according to Medical Research Council (MRC)  sensory scale</w:t>
      </w:r>
    </w:p>
    <w:p w:rsidR="00700816" w:rsidRPr="00261762" w:rsidRDefault="00700816" w:rsidP="00772868">
      <w:pPr>
        <w:rPr>
          <w:rStyle w:val="fontstyle01"/>
          <w:rFonts w:asciiTheme="majorBidi" w:hAnsiTheme="majorBidi" w:cstheme="majorBidi"/>
        </w:rPr>
      </w:pPr>
      <w:r w:rsidRPr="00261762">
        <w:rPr>
          <w:rStyle w:val="fontstyle01"/>
          <w:rFonts w:asciiTheme="majorBidi" w:hAnsiTheme="majorBidi" w:cstheme="majorBidi"/>
        </w:rPr>
        <w:t xml:space="preserve">Vascular examination ,chest examination  and  vertebral bone examination are important in detection level of injury </w:t>
      </w:r>
    </w:p>
    <w:p w:rsidR="004E66AA" w:rsidRPr="00261762" w:rsidRDefault="004E66AA" w:rsidP="0068373B">
      <w:pPr>
        <w:rPr>
          <w:rFonts w:asciiTheme="majorBidi" w:hAnsiTheme="majorBidi" w:cstheme="majorBidi"/>
          <w:color w:val="000000"/>
          <w:sz w:val="28"/>
          <w:szCs w:val="28"/>
        </w:rPr>
      </w:pPr>
      <w:r w:rsidRPr="00261762">
        <w:rPr>
          <w:rStyle w:val="fontstyle01"/>
          <w:rFonts w:asciiTheme="majorBidi" w:hAnsiTheme="majorBidi" w:cstheme="majorBidi"/>
        </w:rPr>
        <w:t>Motor examination of muscles of whole upper limb ordered by levels  (roots, trunks ,cords peripheral nerves and detection of degree of muscle power according to Medical Research Council (MRC)  motor  scale (table 1</w:t>
      </w:r>
      <w:r w:rsidR="0068373B" w:rsidRPr="00261762">
        <w:rPr>
          <w:rStyle w:val="fontstyle01"/>
          <w:rFonts w:asciiTheme="majorBidi" w:hAnsiTheme="majorBidi" w:cstheme="majorBidi"/>
        </w:rPr>
        <w:t>)</w:t>
      </w:r>
    </w:p>
    <w:p w:rsidR="004E66AA" w:rsidRPr="00261762" w:rsidRDefault="004E66AA" w:rsidP="004E66AA">
      <w:pPr>
        <w:spacing w:after="0" w:line="240" w:lineRule="auto"/>
        <w:rPr>
          <w:rFonts w:asciiTheme="majorBidi" w:eastAsia="Times New Roman" w:hAnsiTheme="majorBidi" w:cstheme="majorBidi"/>
          <w:b/>
          <w:bCs/>
          <w:color w:val="000000"/>
          <w:sz w:val="28"/>
          <w:szCs w:val="28"/>
        </w:rPr>
      </w:pPr>
    </w:p>
    <w:p w:rsidR="004E66AA" w:rsidRPr="00261762" w:rsidRDefault="004E66AA" w:rsidP="008F3716">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Table 1: Medical Researc</w:t>
      </w:r>
      <w:r w:rsidR="00BD6E7C">
        <w:rPr>
          <w:rFonts w:asciiTheme="majorBidi" w:eastAsia="Times New Roman" w:hAnsiTheme="majorBidi" w:cstheme="majorBidi"/>
          <w:b/>
          <w:bCs/>
          <w:color w:val="000000"/>
          <w:sz w:val="28"/>
          <w:szCs w:val="28"/>
        </w:rPr>
        <w:t xml:space="preserve">h Council motor grading scale. </w:t>
      </w:r>
      <w:r w:rsidRPr="00261762">
        <w:rPr>
          <w:rFonts w:asciiTheme="majorBidi" w:eastAsia="Times New Roman" w:hAnsiTheme="majorBidi" w:cstheme="majorBidi"/>
          <w:b/>
          <w:bCs/>
          <w:color w:val="000000"/>
          <w:sz w:val="28"/>
          <w:szCs w:val="28"/>
        </w:rPr>
        <w:t>Parry , et al</w:t>
      </w:r>
      <w:r w:rsidR="008F3716" w:rsidRPr="00261762">
        <w:rPr>
          <w:rFonts w:asciiTheme="majorBidi" w:hAnsiTheme="majorBidi" w:cstheme="majorBidi"/>
          <w:sz w:val="28"/>
          <w:szCs w:val="28"/>
          <w:vertAlign w:val="superscript"/>
        </w:rPr>
        <w:t>(</w:t>
      </w:r>
      <w:r w:rsidR="008F3716">
        <w:rPr>
          <w:rFonts w:asciiTheme="majorBidi" w:hAnsiTheme="majorBidi" w:cstheme="majorBidi"/>
          <w:sz w:val="28"/>
          <w:szCs w:val="28"/>
          <w:vertAlign w:val="superscript"/>
        </w:rPr>
        <w:t>11</w:t>
      </w:r>
      <w:r w:rsidR="008F3716" w:rsidRPr="00261762">
        <w:rPr>
          <w:rFonts w:asciiTheme="majorBidi" w:hAnsiTheme="majorBidi" w:cstheme="majorBidi"/>
          <w:sz w:val="28"/>
          <w:szCs w:val="28"/>
          <w:vertAlign w:val="superscript"/>
        </w:rPr>
        <w:t>)</w:t>
      </w:r>
      <w:r w:rsidRPr="00261762">
        <w:rPr>
          <w:rFonts w:asciiTheme="majorBidi" w:eastAsia="Times New Roman" w:hAnsiTheme="majorBidi" w:cstheme="majorBidi"/>
          <w:b/>
          <w:bCs/>
          <w:color w:val="000000"/>
          <w:sz w:val="28"/>
          <w:szCs w:val="28"/>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 xml:space="preserve">Grade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Muscle status</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No contraction</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Flicker of contraction</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Active motion, gravity eliminated</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Active motion against gravity</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Active motion against resistance</w:t>
            </w:r>
          </w:p>
        </w:tc>
      </w:tr>
      <w:tr w:rsidR="004E66AA" w:rsidRPr="00261762" w:rsidTr="004E66AA">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b/>
                <w:bCs/>
                <w:color w:val="000000"/>
                <w:sz w:val="28"/>
                <w:szCs w:val="28"/>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66AA" w:rsidRPr="00261762" w:rsidRDefault="004E66AA" w:rsidP="004E66AA">
            <w:pPr>
              <w:spacing w:after="0" w:line="240" w:lineRule="auto"/>
              <w:rPr>
                <w:rFonts w:asciiTheme="majorBidi" w:eastAsia="Times New Roman" w:hAnsiTheme="majorBidi" w:cstheme="majorBidi"/>
                <w:sz w:val="28"/>
                <w:szCs w:val="28"/>
              </w:rPr>
            </w:pPr>
            <w:r w:rsidRPr="00261762">
              <w:rPr>
                <w:rFonts w:asciiTheme="majorBidi" w:eastAsia="Times New Roman" w:hAnsiTheme="majorBidi" w:cstheme="majorBidi"/>
                <w:color w:val="000000"/>
                <w:sz w:val="28"/>
                <w:szCs w:val="28"/>
              </w:rPr>
              <w:t>Normal strength</w:t>
            </w:r>
          </w:p>
        </w:tc>
      </w:tr>
    </w:tbl>
    <w:p w:rsidR="004E66AA" w:rsidRPr="00261762" w:rsidRDefault="004E66AA" w:rsidP="00700816">
      <w:pPr>
        <w:rPr>
          <w:rFonts w:asciiTheme="majorBidi" w:hAnsiTheme="majorBidi" w:cstheme="majorBidi"/>
          <w:sz w:val="28"/>
          <w:szCs w:val="28"/>
        </w:rPr>
      </w:pPr>
      <w:r w:rsidRPr="00261762">
        <w:rPr>
          <w:rFonts w:asciiTheme="majorBidi" w:eastAsia="Times New Roman" w:hAnsiTheme="majorBidi" w:cstheme="majorBidi"/>
          <w:sz w:val="28"/>
          <w:szCs w:val="28"/>
        </w:rPr>
        <w:br/>
      </w:r>
      <w:r w:rsidR="00700816" w:rsidRPr="00261762">
        <w:rPr>
          <w:rFonts w:asciiTheme="majorBidi" w:hAnsiTheme="majorBidi" w:cstheme="majorBidi"/>
          <w:sz w:val="28"/>
          <w:szCs w:val="28"/>
        </w:rPr>
        <w:t xml:space="preserve">assessment of </w:t>
      </w:r>
      <w:proofErr w:type="spellStart"/>
      <w:r w:rsidR="00700816" w:rsidRPr="00261762">
        <w:rPr>
          <w:rFonts w:asciiTheme="majorBidi" w:hAnsiTheme="majorBidi" w:cstheme="majorBidi"/>
          <w:sz w:val="28"/>
          <w:szCs w:val="28"/>
        </w:rPr>
        <w:t>upperlimb</w:t>
      </w:r>
      <w:proofErr w:type="spellEnd"/>
      <w:r w:rsidR="00700816" w:rsidRPr="00261762">
        <w:rPr>
          <w:rFonts w:asciiTheme="majorBidi" w:hAnsiTheme="majorBidi" w:cstheme="majorBidi"/>
          <w:sz w:val="28"/>
          <w:szCs w:val="28"/>
        </w:rPr>
        <w:t xml:space="preserve"> function by Disability of the </w:t>
      </w:r>
      <w:proofErr w:type="spellStart"/>
      <w:r w:rsidR="00700816" w:rsidRPr="00261762">
        <w:rPr>
          <w:rFonts w:asciiTheme="majorBidi" w:hAnsiTheme="majorBidi" w:cstheme="majorBidi"/>
          <w:sz w:val="28"/>
          <w:szCs w:val="28"/>
        </w:rPr>
        <w:t>arm,shoulder</w:t>
      </w:r>
      <w:proofErr w:type="spellEnd"/>
      <w:r w:rsidR="00700816" w:rsidRPr="00261762">
        <w:rPr>
          <w:rFonts w:asciiTheme="majorBidi" w:hAnsiTheme="majorBidi" w:cstheme="majorBidi"/>
          <w:sz w:val="28"/>
          <w:szCs w:val="28"/>
        </w:rPr>
        <w:t xml:space="preserve"> and hand </w:t>
      </w:r>
      <w:r w:rsidR="00700816" w:rsidRPr="00261762">
        <w:rPr>
          <w:rFonts w:asciiTheme="majorBidi" w:hAnsiTheme="majorBidi" w:cstheme="majorBidi"/>
          <w:b/>
          <w:bCs/>
          <w:sz w:val="28"/>
          <w:szCs w:val="28"/>
        </w:rPr>
        <w:t>(DASH)</w:t>
      </w:r>
      <w:r w:rsidR="008F3716" w:rsidRPr="008F3716">
        <w:rPr>
          <w:rFonts w:asciiTheme="majorBidi" w:hAnsiTheme="majorBidi" w:cstheme="majorBidi"/>
          <w:sz w:val="28"/>
          <w:szCs w:val="28"/>
          <w:vertAlign w:val="superscript"/>
        </w:rPr>
        <w:t xml:space="preserve"> </w:t>
      </w:r>
      <w:r w:rsidR="008F3716" w:rsidRPr="00261762">
        <w:rPr>
          <w:rFonts w:asciiTheme="majorBidi" w:hAnsiTheme="majorBidi" w:cstheme="majorBidi"/>
          <w:sz w:val="28"/>
          <w:szCs w:val="28"/>
          <w:vertAlign w:val="superscript"/>
        </w:rPr>
        <w:t>(</w:t>
      </w:r>
      <w:r w:rsidR="008F3716">
        <w:rPr>
          <w:rFonts w:asciiTheme="majorBidi" w:hAnsiTheme="majorBidi" w:cstheme="majorBidi"/>
          <w:sz w:val="28"/>
          <w:szCs w:val="28"/>
          <w:vertAlign w:val="superscript"/>
        </w:rPr>
        <w:t>1</w:t>
      </w:r>
      <w:r w:rsidR="008F3716" w:rsidRPr="00261762">
        <w:rPr>
          <w:rFonts w:asciiTheme="majorBidi" w:hAnsiTheme="majorBidi" w:cstheme="majorBidi"/>
          <w:sz w:val="28"/>
          <w:szCs w:val="28"/>
          <w:vertAlign w:val="superscript"/>
        </w:rPr>
        <w:t xml:space="preserve">2) </w:t>
      </w:r>
      <w:r w:rsidR="008F3716">
        <w:rPr>
          <w:rFonts w:asciiTheme="majorBidi" w:hAnsiTheme="majorBidi" w:cstheme="majorBidi"/>
          <w:b/>
          <w:bCs/>
          <w:sz w:val="28"/>
          <w:szCs w:val="28"/>
        </w:rPr>
        <w:t xml:space="preserve"> </w:t>
      </w:r>
      <w:r w:rsidR="00700816" w:rsidRPr="00261762">
        <w:rPr>
          <w:rFonts w:asciiTheme="majorBidi" w:hAnsiTheme="majorBidi" w:cstheme="majorBidi"/>
          <w:b/>
          <w:bCs/>
          <w:sz w:val="28"/>
          <w:szCs w:val="28"/>
        </w:rPr>
        <w:t xml:space="preserve"> </w:t>
      </w:r>
      <w:r w:rsidR="00700816" w:rsidRPr="00261762">
        <w:rPr>
          <w:rFonts w:asciiTheme="majorBidi" w:hAnsiTheme="majorBidi" w:cstheme="majorBidi"/>
          <w:sz w:val="28"/>
          <w:szCs w:val="28"/>
        </w:rPr>
        <w:t xml:space="preserve">questionnaire which includes 30 points of daily activities and classifies it into 5 ability grades the questionnaire is interpreted as 0 is the best score, 100 is the </w:t>
      </w:r>
      <w:proofErr w:type="spellStart"/>
      <w:r w:rsidR="00700816" w:rsidRPr="00261762">
        <w:rPr>
          <w:rFonts w:asciiTheme="majorBidi" w:hAnsiTheme="majorBidi" w:cstheme="majorBidi"/>
          <w:sz w:val="28"/>
          <w:szCs w:val="28"/>
        </w:rPr>
        <w:t>worest</w:t>
      </w:r>
      <w:proofErr w:type="spellEnd"/>
      <w:r w:rsidR="00700816" w:rsidRPr="00261762">
        <w:rPr>
          <w:rFonts w:asciiTheme="majorBidi" w:hAnsiTheme="majorBidi" w:cstheme="majorBidi"/>
          <w:sz w:val="28"/>
          <w:szCs w:val="28"/>
        </w:rPr>
        <w:t xml:space="preserve"> </w:t>
      </w:r>
    </w:p>
    <w:p w:rsidR="00700816" w:rsidRPr="00261762" w:rsidRDefault="00700816" w:rsidP="00700816">
      <w:pPr>
        <w:rPr>
          <w:rFonts w:asciiTheme="majorBidi" w:hAnsiTheme="majorBidi" w:cstheme="majorBidi"/>
          <w:b/>
          <w:bCs/>
          <w:sz w:val="28"/>
          <w:szCs w:val="28"/>
        </w:rPr>
      </w:pPr>
      <w:r w:rsidRPr="00261762">
        <w:rPr>
          <w:rFonts w:asciiTheme="majorBidi" w:hAnsiTheme="majorBidi" w:cstheme="majorBidi"/>
          <w:b/>
          <w:bCs/>
          <w:sz w:val="28"/>
          <w:szCs w:val="28"/>
        </w:rPr>
        <w:t>investigations</w:t>
      </w:r>
    </w:p>
    <w:p w:rsidR="00700816" w:rsidRPr="00261762" w:rsidRDefault="00700816" w:rsidP="00FD228C">
      <w:pPr>
        <w:rPr>
          <w:rFonts w:asciiTheme="majorBidi" w:hAnsiTheme="majorBidi" w:cstheme="majorBidi"/>
          <w:color w:val="000000"/>
          <w:sz w:val="28"/>
          <w:szCs w:val="28"/>
        </w:rPr>
      </w:pPr>
      <w:r w:rsidRPr="00261762">
        <w:rPr>
          <w:rFonts w:asciiTheme="majorBidi" w:hAnsiTheme="majorBidi" w:cstheme="majorBidi"/>
          <w:sz w:val="28"/>
          <w:szCs w:val="28"/>
        </w:rPr>
        <w:t xml:space="preserve">Full lab examination and viral markers according to hospital protocols, </w:t>
      </w:r>
      <w:r w:rsidR="00FD228C" w:rsidRPr="00261762">
        <w:rPr>
          <w:rFonts w:asciiTheme="majorBidi" w:hAnsiTheme="majorBidi" w:cstheme="majorBidi"/>
          <w:color w:val="000000"/>
          <w:sz w:val="28"/>
          <w:szCs w:val="28"/>
        </w:rPr>
        <w:t xml:space="preserve">Plain X-ray on chest ad affected limb was done , EMG and nerve conduction </w:t>
      </w:r>
      <w:r w:rsidR="00FD228C" w:rsidRPr="00261762">
        <w:rPr>
          <w:rFonts w:asciiTheme="majorBidi" w:hAnsiTheme="majorBidi" w:cstheme="majorBidi"/>
          <w:color w:val="000000"/>
          <w:sz w:val="28"/>
          <w:szCs w:val="28"/>
        </w:rPr>
        <w:lastRenderedPageBreak/>
        <w:t xml:space="preserve">velocity was done for the affected </w:t>
      </w:r>
      <w:proofErr w:type="spellStart"/>
      <w:r w:rsidR="00FD228C" w:rsidRPr="00261762">
        <w:rPr>
          <w:rFonts w:asciiTheme="majorBidi" w:hAnsiTheme="majorBidi" w:cstheme="majorBidi"/>
          <w:color w:val="000000"/>
          <w:sz w:val="28"/>
          <w:szCs w:val="28"/>
        </w:rPr>
        <w:t>limb,CT</w:t>
      </w:r>
      <w:proofErr w:type="spellEnd"/>
      <w:r w:rsidR="00FD228C" w:rsidRPr="00261762">
        <w:rPr>
          <w:rFonts w:asciiTheme="majorBidi" w:hAnsiTheme="majorBidi" w:cstheme="majorBidi"/>
          <w:color w:val="000000"/>
          <w:sz w:val="28"/>
          <w:szCs w:val="28"/>
        </w:rPr>
        <w:t xml:space="preserve">  and MRI  </w:t>
      </w:r>
      <w:proofErr w:type="spellStart"/>
      <w:r w:rsidR="00FD228C" w:rsidRPr="00261762">
        <w:rPr>
          <w:rFonts w:asciiTheme="majorBidi" w:hAnsiTheme="majorBidi" w:cstheme="majorBidi"/>
          <w:color w:val="000000"/>
          <w:sz w:val="28"/>
          <w:szCs w:val="28"/>
        </w:rPr>
        <w:t>myelography</w:t>
      </w:r>
      <w:proofErr w:type="spellEnd"/>
      <w:r w:rsidR="00FD228C" w:rsidRPr="00261762">
        <w:rPr>
          <w:rFonts w:asciiTheme="majorBidi" w:hAnsiTheme="majorBidi" w:cstheme="majorBidi"/>
          <w:color w:val="000000"/>
          <w:sz w:val="28"/>
          <w:szCs w:val="28"/>
        </w:rPr>
        <w:t>. Superficial U/S was done on nerves to ensure complete tear of nerve.</w:t>
      </w:r>
    </w:p>
    <w:p w:rsidR="00FD228C" w:rsidRPr="00261762" w:rsidRDefault="00FD228C" w:rsidP="00FD228C">
      <w:pPr>
        <w:rPr>
          <w:rFonts w:asciiTheme="majorBidi" w:hAnsiTheme="majorBidi" w:cstheme="majorBidi"/>
          <w:b/>
          <w:bCs/>
          <w:color w:val="000000"/>
          <w:sz w:val="28"/>
          <w:szCs w:val="28"/>
        </w:rPr>
      </w:pPr>
      <w:r w:rsidRPr="00261762">
        <w:rPr>
          <w:rFonts w:asciiTheme="majorBidi" w:hAnsiTheme="majorBidi" w:cstheme="majorBidi"/>
          <w:b/>
          <w:bCs/>
          <w:color w:val="000000"/>
          <w:sz w:val="28"/>
          <w:szCs w:val="28"/>
        </w:rPr>
        <w:t>Operation  general technique</w:t>
      </w:r>
    </w:p>
    <w:p w:rsidR="00FD228C" w:rsidRPr="00261762" w:rsidRDefault="0068373B" w:rsidP="00FD228C">
      <w:pPr>
        <w:rPr>
          <w:rStyle w:val="fontstyle01"/>
          <w:rFonts w:asciiTheme="majorBidi" w:hAnsiTheme="majorBidi" w:cstheme="majorBidi"/>
        </w:rPr>
      </w:pPr>
      <w:r w:rsidRPr="00261762">
        <w:rPr>
          <w:rFonts w:asciiTheme="majorBidi" w:hAnsiTheme="majorBidi" w:cstheme="majorBidi"/>
          <w:noProof/>
          <w:color w:val="000000"/>
          <w:sz w:val="28"/>
          <w:szCs w:val="28"/>
        </w:rPr>
        <w:drawing>
          <wp:anchor distT="0" distB="0" distL="0" distR="0" simplePos="0" relativeHeight="251659264" behindDoc="1" locked="0" layoutInCell="1" allowOverlap="1">
            <wp:simplePos x="0" y="0"/>
            <wp:positionH relativeFrom="page">
              <wp:posOffset>1826585</wp:posOffset>
            </wp:positionH>
            <wp:positionV relativeFrom="paragraph">
              <wp:posOffset>250869</wp:posOffset>
            </wp:positionV>
            <wp:extent cx="3348296" cy="1876751"/>
            <wp:effectExtent l="19050" t="0" r="4504" b="0"/>
            <wp:wrapNone/>
            <wp:docPr id="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 cstate="print"/>
                    <a:stretch>
                      <a:fillRect/>
                    </a:stretch>
                  </pic:blipFill>
                  <pic:spPr>
                    <a:xfrm>
                      <a:off x="0" y="0"/>
                      <a:ext cx="3348902" cy="1877091"/>
                    </a:xfrm>
                    <a:prstGeom prst="rect">
                      <a:avLst/>
                    </a:prstGeom>
                  </pic:spPr>
                </pic:pic>
              </a:graphicData>
            </a:graphic>
          </wp:anchor>
        </w:drawing>
      </w:r>
      <w:proofErr w:type="spellStart"/>
      <w:r w:rsidR="00B404DB" w:rsidRPr="00261762">
        <w:rPr>
          <w:rStyle w:val="fontstyle01"/>
          <w:rFonts w:asciiTheme="majorBidi" w:hAnsiTheme="majorBidi" w:cstheme="majorBidi"/>
        </w:rPr>
        <w:t>a.</w:t>
      </w:r>
      <w:r w:rsidR="00FD228C" w:rsidRPr="00261762">
        <w:rPr>
          <w:rStyle w:val="fontstyle01"/>
          <w:rFonts w:asciiTheme="majorBidi" w:hAnsiTheme="majorBidi" w:cstheme="majorBidi"/>
        </w:rPr>
        <w:t>marking</w:t>
      </w:r>
      <w:proofErr w:type="spellEnd"/>
      <w:r w:rsidR="00FD228C" w:rsidRPr="00261762">
        <w:rPr>
          <w:rStyle w:val="fontstyle01"/>
          <w:rFonts w:asciiTheme="majorBidi" w:hAnsiTheme="majorBidi" w:cstheme="majorBidi"/>
        </w:rPr>
        <w:t xml:space="preserve"> of incision expected to be done</w:t>
      </w:r>
      <w:r w:rsidR="00B404DB" w:rsidRPr="00261762">
        <w:rPr>
          <w:rStyle w:val="fontstyle01"/>
          <w:rFonts w:asciiTheme="majorBidi" w:hAnsiTheme="majorBidi" w:cstheme="majorBidi"/>
          <w:b/>
          <w:bCs/>
        </w:rPr>
        <w:t>(</w:t>
      </w:r>
      <w:r w:rsidR="00FD228C" w:rsidRPr="00261762">
        <w:rPr>
          <w:rStyle w:val="fontstyle01"/>
          <w:rFonts w:asciiTheme="majorBidi" w:hAnsiTheme="majorBidi" w:cstheme="majorBidi"/>
          <w:b/>
          <w:bCs/>
        </w:rPr>
        <w:t xml:space="preserve"> figure 1</w:t>
      </w:r>
      <w:r w:rsidR="00B404DB" w:rsidRPr="00261762">
        <w:rPr>
          <w:rStyle w:val="fontstyle01"/>
          <w:rFonts w:asciiTheme="majorBidi" w:hAnsiTheme="majorBidi" w:cstheme="majorBidi"/>
          <w:b/>
          <w:bCs/>
        </w:rPr>
        <w:t>)</w:t>
      </w:r>
    </w:p>
    <w:p w:rsidR="0068373B" w:rsidRPr="00261762" w:rsidRDefault="0068373B" w:rsidP="00FD228C">
      <w:pPr>
        <w:rPr>
          <w:rStyle w:val="fontstyle01"/>
          <w:rFonts w:asciiTheme="majorBidi" w:hAnsiTheme="majorBidi" w:cstheme="majorBidi"/>
        </w:rPr>
      </w:pPr>
    </w:p>
    <w:p w:rsidR="0068373B" w:rsidRPr="00261762" w:rsidRDefault="0068373B" w:rsidP="00FD228C">
      <w:pPr>
        <w:rPr>
          <w:rStyle w:val="fontstyle01"/>
          <w:rFonts w:asciiTheme="majorBidi" w:hAnsiTheme="majorBidi" w:cstheme="majorBidi"/>
        </w:rPr>
      </w:pPr>
    </w:p>
    <w:p w:rsidR="0068373B" w:rsidRPr="00261762" w:rsidRDefault="0068373B" w:rsidP="00FD228C">
      <w:pPr>
        <w:rPr>
          <w:rStyle w:val="fontstyle01"/>
          <w:rFonts w:asciiTheme="majorBidi" w:hAnsiTheme="majorBidi" w:cstheme="majorBidi"/>
        </w:rPr>
      </w:pPr>
    </w:p>
    <w:p w:rsidR="0068373B" w:rsidRPr="00261762" w:rsidRDefault="0068373B" w:rsidP="00FD228C">
      <w:pPr>
        <w:rPr>
          <w:rStyle w:val="fontstyle01"/>
          <w:rFonts w:asciiTheme="majorBidi" w:hAnsiTheme="majorBidi" w:cstheme="majorBidi"/>
        </w:rPr>
      </w:pPr>
    </w:p>
    <w:p w:rsidR="0068373B" w:rsidRPr="00261762" w:rsidRDefault="0068373B" w:rsidP="00FD228C">
      <w:pPr>
        <w:rPr>
          <w:rStyle w:val="fontstyle01"/>
          <w:rFonts w:asciiTheme="majorBidi" w:hAnsiTheme="majorBidi" w:cstheme="majorBidi"/>
        </w:rPr>
      </w:pPr>
    </w:p>
    <w:p w:rsidR="0068373B" w:rsidRPr="00261762" w:rsidRDefault="0068373B" w:rsidP="0068373B">
      <w:pPr>
        <w:pStyle w:val="a5"/>
        <w:spacing w:before="163" w:line="360" w:lineRule="auto"/>
        <w:ind w:right="27"/>
        <w:jc w:val="center"/>
        <w:rPr>
          <w:rFonts w:asciiTheme="majorBidi" w:hAnsiTheme="majorBidi" w:cstheme="majorBidi"/>
        </w:rPr>
      </w:pPr>
      <w:r w:rsidRPr="00261762">
        <w:rPr>
          <w:rFonts w:asciiTheme="majorBidi" w:hAnsiTheme="majorBidi" w:cstheme="majorBidi"/>
          <w:b/>
          <w:bCs/>
        </w:rPr>
        <w:t xml:space="preserve">Fig(1): </w:t>
      </w:r>
      <w:r w:rsidRPr="00261762">
        <w:rPr>
          <w:rFonts w:asciiTheme="majorBidi" w:hAnsiTheme="majorBidi" w:cstheme="majorBidi"/>
        </w:rPr>
        <w:t xml:space="preserve">pre operative marking of incision in case of </w:t>
      </w:r>
      <w:proofErr w:type="spellStart"/>
      <w:r w:rsidRPr="00261762">
        <w:rPr>
          <w:rFonts w:asciiTheme="majorBidi" w:hAnsiTheme="majorBidi" w:cstheme="majorBidi"/>
        </w:rPr>
        <w:t>Ulnar</w:t>
      </w:r>
      <w:proofErr w:type="spellEnd"/>
      <w:r w:rsidRPr="00261762">
        <w:rPr>
          <w:rFonts w:asciiTheme="majorBidi" w:hAnsiTheme="majorBidi" w:cstheme="majorBidi"/>
        </w:rPr>
        <w:t xml:space="preserve"> Nerve palsy</w:t>
      </w:r>
    </w:p>
    <w:p w:rsidR="0068373B" w:rsidRPr="00261762" w:rsidRDefault="0068373B" w:rsidP="00FD228C">
      <w:pPr>
        <w:rPr>
          <w:rStyle w:val="fontstyle01"/>
          <w:rFonts w:asciiTheme="majorBidi" w:hAnsiTheme="majorBidi" w:cstheme="majorBidi"/>
        </w:rPr>
      </w:pPr>
    </w:p>
    <w:p w:rsidR="00B404DB" w:rsidRPr="00261762" w:rsidRDefault="00B404DB" w:rsidP="00FD228C">
      <w:pPr>
        <w:rPr>
          <w:rStyle w:val="fontstyle01"/>
          <w:rFonts w:asciiTheme="majorBidi" w:hAnsiTheme="majorBidi" w:cstheme="majorBidi"/>
          <w:b/>
          <w:bCs/>
        </w:rPr>
      </w:pPr>
      <w:proofErr w:type="spellStart"/>
      <w:r w:rsidRPr="00261762">
        <w:rPr>
          <w:rStyle w:val="fontstyle01"/>
          <w:rFonts w:asciiTheme="majorBidi" w:hAnsiTheme="majorBidi" w:cstheme="majorBidi"/>
        </w:rPr>
        <w:t>b.opertion</w:t>
      </w:r>
      <w:proofErr w:type="spellEnd"/>
      <w:r w:rsidRPr="00261762">
        <w:rPr>
          <w:rStyle w:val="fontstyle01"/>
          <w:rFonts w:asciiTheme="majorBidi" w:hAnsiTheme="majorBidi" w:cstheme="majorBidi"/>
        </w:rPr>
        <w:t xml:space="preserve"> is done under general </w:t>
      </w:r>
      <w:proofErr w:type="spellStart"/>
      <w:r w:rsidRPr="00261762">
        <w:rPr>
          <w:rStyle w:val="fontstyle01"/>
          <w:rFonts w:asciiTheme="majorBidi" w:hAnsiTheme="majorBidi" w:cstheme="majorBidi"/>
        </w:rPr>
        <w:t>anaesthia</w:t>
      </w:r>
      <w:proofErr w:type="spellEnd"/>
      <w:r w:rsidRPr="00261762">
        <w:rPr>
          <w:rStyle w:val="fontstyle01"/>
          <w:rFonts w:asciiTheme="majorBidi" w:hAnsiTheme="majorBidi" w:cstheme="majorBidi"/>
        </w:rPr>
        <w:t xml:space="preserve"> without muscle relaxants under pneumatic tourniquet and by using nerve stimulator to identify recipient and donor nerves </w:t>
      </w:r>
      <w:r w:rsidRPr="00261762">
        <w:rPr>
          <w:rStyle w:val="fontstyle01"/>
          <w:rFonts w:asciiTheme="majorBidi" w:hAnsiTheme="majorBidi" w:cstheme="majorBidi"/>
          <w:b/>
          <w:bCs/>
        </w:rPr>
        <w:t>(figure 2)</w:t>
      </w:r>
    </w:p>
    <w:p w:rsidR="0068373B" w:rsidRPr="00261762" w:rsidRDefault="0068373B" w:rsidP="0068373B">
      <w:pPr>
        <w:jc w:val="center"/>
        <w:rPr>
          <w:rStyle w:val="fontstyle01"/>
          <w:rFonts w:asciiTheme="majorBidi" w:hAnsiTheme="majorBidi" w:cstheme="majorBidi"/>
          <w:b/>
          <w:bCs/>
        </w:rPr>
      </w:pPr>
      <w:r w:rsidRPr="00261762">
        <w:rPr>
          <w:rStyle w:val="fontstyle01"/>
          <w:rFonts w:asciiTheme="majorBidi" w:hAnsiTheme="majorBidi" w:cstheme="majorBidi"/>
          <w:b/>
          <w:bCs/>
          <w:noProof/>
        </w:rPr>
        <w:drawing>
          <wp:inline distT="0" distB="0" distL="0" distR="0">
            <wp:extent cx="3987674" cy="2050380"/>
            <wp:effectExtent l="19050" t="0" r="0" b="0"/>
            <wp:docPr id="6" name="صورة 7" descr="F:\New folder\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jj.png"/>
                    <pic:cNvPicPr>
                      <a:picLocks noChangeAspect="1" noChangeArrowheads="1"/>
                    </pic:cNvPicPr>
                  </pic:nvPicPr>
                  <pic:blipFill>
                    <a:blip r:embed="rId8" cstate="print"/>
                    <a:srcRect/>
                    <a:stretch>
                      <a:fillRect/>
                    </a:stretch>
                  </pic:blipFill>
                  <pic:spPr bwMode="auto">
                    <a:xfrm>
                      <a:off x="0" y="0"/>
                      <a:ext cx="3998677" cy="2056038"/>
                    </a:xfrm>
                    <a:prstGeom prst="rect">
                      <a:avLst/>
                    </a:prstGeom>
                    <a:noFill/>
                    <a:ln w="9525">
                      <a:noFill/>
                      <a:miter lim="800000"/>
                      <a:headEnd/>
                      <a:tailEnd/>
                    </a:ln>
                  </pic:spPr>
                </pic:pic>
              </a:graphicData>
            </a:graphic>
          </wp:inline>
        </w:drawing>
      </w:r>
    </w:p>
    <w:p w:rsidR="0068373B" w:rsidRPr="00261762" w:rsidRDefault="0068373B" w:rsidP="0068373B">
      <w:pPr>
        <w:pStyle w:val="a5"/>
        <w:spacing w:before="163" w:line="360" w:lineRule="auto"/>
        <w:jc w:val="center"/>
        <w:rPr>
          <w:rStyle w:val="fontstyle01"/>
          <w:rFonts w:asciiTheme="majorBidi" w:hAnsiTheme="majorBidi" w:cstheme="majorBidi"/>
          <w:color w:val="auto"/>
        </w:rPr>
      </w:pPr>
      <w:r w:rsidRPr="00261762">
        <w:rPr>
          <w:rStyle w:val="fontstyle01"/>
          <w:rFonts w:asciiTheme="majorBidi" w:hAnsiTheme="majorBidi" w:cstheme="majorBidi"/>
          <w:b/>
          <w:bCs/>
        </w:rPr>
        <w:tab/>
      </w:r>
      <w:r w:rsidRPr="00261762">
        <w:rPr>
          <w:rFonts w:asciiTheme="majorBidi" w:hAnsiTheme="majorBidi" w:cstheme="majorBidi"/>
          <w:b/>
          <w:bCs/>
        </w:rPr>
        <w:t xml:space="preserve">Figure(2): </w:t>
      </w:r>
      <w:proofErr w:type="spellStart"/>
      <w:r w:rsidRPr="00261762">
        <w:rPr>
          <w:rFonts w:asciiTheme="majorBidi" w:hAnsiTheme="majorBidi" w:cstheme="majorBidi"/>
        </w:rPr>
        <w:t>intraoperative</w:t>
      </w:r>
      <w:proofErr w:type="spellEnd"/>
      <w:r w:rsidRPr="00261762">
        <w:rPr>
          <w:rFonts w:asciiTheme="majorBidi" w:hAnsiTheme="majorBidi" w:cstheme="majorBidi"/>
        </w:rPr>
        <w:t xml:space="preserve">  </w:t>
      </w:r>
      <w:proofErr w:type="spellStart"/>
      <w:r w:rsidRPr="00261762">
        <w:rPr>
          <w:rFonts w:asciiTheme="majorBidi" w:hAnsiTheme="majorBidi" w:cstheme="majorBidi"/>
        </w:rPr>
        <w:t>pherenic</w:t>
      </w:r>
      <w:proofErr w:type="spellEnd"/>
      <w:r w:rsidRPr="00261762">
        <w:rPr>
          <w:rFonts w:asciiTheme="majorBidi" w:hAnsiTheme="majorBidi" w:cstheme="majorBidi"/>
        </w:rPr>
        <w:t xml:space="preserve"> nerve stimulation by nerve stimulator </w:t>
      </w:r>
    </w:p>
    <w:p w:rsidR="00791CE2" w:rsidRPr="00261762" w:rsidRDefault="00B404DB" w:rsidP="00791CE2">
      <w:pPr>
        <w:rPr>
          <w:rStyle w:val="fontstyle01"/>
          <w:rFonts w:asciiTheme="majorBidi" w:hAnsiTheme="majorBidi" w:cstheme="majorBidi"/>
        </w:rPr>
      </w:pPr>
      <w:proofErr w:type="spellStart"/>
      <w:r w:rsidRPr="00261762">
        <w:rPr>
          <w:rStyle w:val="fontstyle01"/>
          <w:rFonts w:asciiTheme="majorBidi" w:hAnsiTheme="majorBidi" w:cstheme="majorBidi"/>
        </w:rPr>
        <w:t>c.recepient</w:t>
      </w:r>
      <w:proofErr w:type="spellEnd"/>
      <w:r w:rsidRPr="00261762">
        <w:rPr>
          <w:rStyle w:val="fontstyle01"/>
          <w:rFonts w:asciiTheme="majorBidi" w:hAnsiTheme="majorBidi" w:cstheme="majorBidi"/>
        </w:rPr>
        <w:t xml:space="preserve"> nerve is identified by nerve stimulator </w:t>
      </w:r>
      <w:r w:rsidR="00AF1657" w:rsidRPr="00261762">
        <w:rPr>
          <w:rStyle w:val="fontstyle01"/>
          <w:rFonts w:asciiTheme="majorBidi" w:hAnsiTheme="majorBidi" w:cstheme="majorBidi"/>
        </w:rPr>
        <w:t>, dissected and</w:t>
      </w:r>
      <w:r w:rsidRPr="00261762">
        <w:rPr>
          <w:rStyle w:val="fontstyle01"/>
          <w:rFonts w:asciiTheme="majorBidi" w:hAnsiTheme="majorBidi" w:cstheme="majorBidi"/>
        </w:rPr>
        <w:t xml:space="preserve"> transected as high as possible</w:t>
      </w:r>
      <w:r w:rsidR="00AF1657" w:rsidRPr="00261762">
        <w:rPr>
          <w:rStyle w:val="fontstyle01"/>
          <w:rFonts w:asciiTheme="majorBidi" w:hAnsiTheme="majorBidi" w:cstheme="majorBidi"/>
        </w:rPr>
        <w:t xml:space="preserve"> </w:t>
      </w:r>
      <w:r w:rsidR="00AF1657" w:rsidRPr="00261762">
        <w:rPr>
          <w:rStyle w:val="fontstyle01"/>
          <w:rFonts w:asciiTheme="majorBidi" w:hAnsiTheme="majorBidi" w:cstheme="majorBidi"/>
          <w:b/>
          <w:bCs/>
        </w:rPr>
        <w:t>(figure 3)</w:t>
      </w:r>
    </w:p>
    <w:p w:rsidR="00791CE2" w:rsidRPr="00261762" w:rsidRDefault="00791CE2" w:rsidP="00AF1657">
      <w:pPr>
        <w:rPr>
          <w:rStyle w:val="fontstyle01"/>
          <w:rFonts w:asciiTheme="majorBidi" w:hAnsiTheme="majorBidi" w:cstheme="majorBidi"/>
        </w:rPr>
      </w:pPr>
      <w:r w:rsidRPr="00261762">
        <w:rPr>
          <w:rFonts w:asciiTheme="majorBidi" w:hAnsiTheme="majorBidi" w:cstheme="majorBidi"/>
          <w:noProof/>
          <w:color w:val="000000"/>
          <w:sz w:val="28"/>
          <w:szCs w:val="28"/>
        </w:rPr>
        <w:lastRenderedPageBreak/>
        <w:drawing>
          <wp:anchor distT="0" distB="0" distL="114300" distR="114300" simplePos="0" relativeHeight="251661312" behindDoc="1" locked="0" layoutInCell="1" allowOverlap="1">
            <wp:simplePos x="0" y="0"/>
            <wp:positionH relativeFrom="column">
              <wp:posOffset>1310640</wp:posOffset>
            </wp:positionH>
            <wp:positionV relativeFrom="paragraph">
              <wp:posOffset>33020</wp:posOffset>
            </wp:positionV>
            <wp:extent cx="2525395" cy="3274695"/>
            <wp:effectExtent l="19050" t="0" r="8255" b="0"/>
            <wp:wrapThrough wrapText="bothSides">
              <wp:wrapPolygon edited="0">
                <wp:start x="-163" y="0"/>
                <wp:lineTo x="-163" y="21487"/>
                <wp:lineTo x="21671" y="21487"/>
                <wp:lineTo x="21671" y="0"/>
                <wp:lineTo x="-163" y="0"/>
              </wp:wrapPolygon>
            </wp:wrapThrough>
            <wp:docPr id="5" name="صورة 14" descr="F:\New folder\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ew folder\ddf.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5395" cy="3274695"/>
                    </a:xfrm>
                    <a:prstGeom prst="rect">
                      <a:avLst/>
                    </a:prstGeom>
                    <a:noFill/>
                    <a:ln w="9525">
                      <a:noFill/>
                      <a:miter lim="800000"/>
                      <a:headEnd/>
                      <a:tailEnd/>
                    </a:ln>
                  </pic:spPr>
                </pic:pic>
              </a:graphicData>
            </a:graphic>
          </wp:anchor>
        </w:drawing>
      </w: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Style w:val="fontstyle01"/>
          <w:rFonts w:asciiTheme="majorBidi" w:hAnsiTheme="majorBidi" w:cstheme="majorBidi"/>
        </w:rPr>
      </w:pPr>
    </w:p>
    <w:p w:rsidR="00791CE2" w:rsidRPr="00261762" w:rsidRDefault="00791CE2" w:rsidP="00AF1657">
      <w:pPr>
        <w:rPr>
          <w:rFonts w:asciiTheme="majorBidi" w:hAnsiTheme="majorBidi" w:cstheme="majorBidi"/>
          <w:b/>
          <w:bCs/>
          <w:sz w:val="28"/>
          <w:szCs w:val="28"/>
        </w:rPr>
      </w:pPr>
    </w:p>
    <w:p w:rsidR="00791CE2" w:rsidRPr="00261762" w:rsidRDefault="00791CE2" w:rsidP="00791CE2">
      <w:pPr>
        <w:rPr>
          <w:rStyle w:val="fontstyle01"/>
          <w:rFonts w:asciiTheme="majorBidi" w:hAnsiTheme="majorBidi" w:cstheme="majorBidi"/>
        </w:rPr>
      </w:pPr>
      <w:r w:rsidRPr="00261762">
        <w:rPr>
          <w:rFonts w:asciiTheme="majorBidi" w:hAnsiTheme="majorBidi" w:cstheme="majorBidi"/>
          <w:b/>
          <w:bCs/>
          <w:sz w:val="28"/>
          <w:szCs w:val="28"/>
        </w:rPr>
        <w:t>Figure (3)</w:t>
      </w:r>
      <w:r w:rsidRPr="00261762">
        <w:rPr>
          <w:rFonts w:asciiTheme="majorBidi" w:hAnsiTheme="majorBidi" w:cstheme="majorBidi"/>
          <w:sz w:val="28"/>
          <w:szCs w:val="28"/>
        </w:rPr>
        <w:t>: dissection of roots c5,c6 and c7 with supra scapular nerve</w:t>
      </w:r>
      <w:r w:rsidRPr="00261762">
        <w:rPr>
          <w:rStyle w:val="fontstyle01"/>
          <w:rFonts w:asciiTheme="majorBidi" w:hAnsiTheme="majorBidi" w:cstheme="majorBidi"/>
        </w:rPr>
        <w:t>.</w:t>
      </w:r>
    </w:p>
    <w:p w:rsidR="00791CE2" w:rsidRPr="00261762" w:rsidRDefault="00791CE2" w:rsidP="00AF1657">
      <w:pPr>
        <w:rPr>
          <w:rStyle w:val="fontstyle01"/>
          <w:rFonts w:asciiTheme="majorBidi" w:hAnsiTheme="majorBidi" w:cstheme="majorBidi"/>
        </w:rPr>
      </w:pPr>
    </w:p>
    <w:p w:rsidR="00B404DB" w:rsidRPr="00261762" w:rsidRDefault="00B404DB" w:rsidP="00AF1657">
      <w:pPr>
        <w:rPr>
          <w:rStyle w:val="fontstyle01"/>
          <w:rFonts w:asciiTheme="majorBidi" w:hAnsiTheme="majorBidi" w:cstheme="majorBidi"/>
          <w:b/>
          <w:bCs/>
        </w:rPr>
      </w:pPr>
      <w:proofErr w:type="spellStart"/>
      <w:r w:rsidRPr="00261762">
        <w:rPr>
          <w:rStyle w:val="fontstyle01"/>
          <w:rFonts w:asciiTheme="majorBidi" w:hAnsiTheme="majorBidi" w:cstheme="majorBidi"/>
        </w:rPr>
        <w:t>d.donor</w:t>
      </w:r>
      <w:proofErr w:type="spellEnd"/>
      <w:r w:rsidRPr="00261762">
        <w:rPr>
          <w:rStyle w:val="fontstyle01"/>
          <w:rFonts w:asciiTheme="majorBidi" w:hAnsiTheme="majorBidi" w:cstheme="majorBidi"/>
        </w:rPr>
        <w:t xml:space="preserve"> nerve is identified by nerve stimulator</w:t>
      </w:r>
      <w:r w:rsidR="00AF1657" w:rsidRPr="00261762">
        <w:rPr>
          <w:rStyle w:val="fontstyle01"/>
          <w:rFonts w:asciiTheme="majorBidi" w:hAnsiTheme="majorBidi" w:cstheme="majorBidi"/>
        </w:rPr>
        <w:t>,</w:t>
      </w:r>
      <w:r w:rsidRPr="00261762">
        <w:rPr>
          <w:rStyle w:val="fontstyle01"/>
          <w:rFonts w:asciiTheme="majorBidi" w:hAnsiTheme="majorBidi" w:cstheme="majorBidi"/>
        </w:rPr>
        <w:t xml:space="preserve"> </w:t>
      </w:r>
      <w:r w:rsidR="00AF1657" w:rsidRPr="00261762">
        <w:rPr>
          <w:rStyle w:val="fontstyle01"/>
          <w:rFonts w:asciiTheme="majorBidi" w:hAnsiTheme="majorBidi" w:cstheme="majorBidi"/>
        </w:rPr>
        <w:t xml:space="preserve"> dissected  and </w:t>
      </w:r>
      <w:proofErr w:type="spellStart"/>
      <w:r w:rsidRPr="00261762">
        <w:rPr>
          <w:rStyle w:val="fontstyle01"/>
          <w:rFonts w:asciiTheme="majorBidi" w:hAnsiTheme="majorBidi" w:cstheme="majorBidi"/>
        </w:rPr>
        <w:t>trnsected</w:t>
      </w:r>
      <w:proofErr w:type="spellEnd"/>
      <w:r w:rsidRPr="00261762">
        <w:rPr>
          <w:rStyle w:val="fontstyle01"/>
          <w:rFonts w:asciiTheme="majorBidi" w:hAnsiTheme="majorBidi" w:cstheme="majorBidi"/>
        </w:rPr>
        <w:t xml:space="preserve"> as low as possible and if fascicular transfer is planned internal </w:t>
      </w:r>
      <w:proofErr w:type="spellStart"/>
      <w:r w:rsidRPr="00261762">
        <w:rPr>
          <w:rStyle w:val="fontstyle01"/>
          <w:rFonts w:asciiTheme="majorBidi" w:hAnsiTheme="majorBidi" w:cstheme="majorBidi"/>
        </w:rPr>
        <w:t>neurolysis</w:t>
      </w:r>
      <w:proofErr w:type="spellEnd"/>
      <w:r w:rsidRPr="00261762">
        <w:rPr>
          <w:rStyle w:val="fontstyle01"/>
          <w:rFonts w:asciiTheme="majorBidi" w:hAnsiTheme="majorBidi" w:cstheme="majorBidi"/>
        </w:rPr>
        <w:t xml:space="preserve"> is done after identification of the appropriate nerve fascicles</w:t>
      </w:r>
      <w:r w:rsidR="00AF1657" w:rsidRPr="00261762">
        <w:rPr>
          <w:rStyle w:val="fontstyle01"/>
          <w:rFonts w:asciiTheme="majorBidi" w:hAnsiTheme="majorBidi" w:cstheme="majorBidi"/>
        </w:rPr>
        <w:t xml:space="preserve"> </w:t>
      </w:r>
      <w:r w:rsidR="00AF1657" w:rsidRPr="00261762">
        <w:rPr>
          <w:rStyle w:val="fontstyle01"/>
          <w:rFonts w:asciiTheme="majorBidi" w:hAnsiTheme="majorBidi" w:cstheme="majorBidi"/>
          <w:b/>
          <w:bCs/>
        </w:rPr>
        <w:t>(figure 4)</w:t>
      </w:r>
    </w:p>
    <w:p w:rsidR="00791CE2" w:rsidRPr="00261762" w:rsidRDefault="00791CE2" w:rsidP="00AF1657">
      <w:pPr>
        <w:rPr>
          <w:rStyle w:val="fontstyle01"/>
          <w:rFonts w:asciiTheme="majorBidi" w:hAnsiTheme="majorBidi" w:cstheme="majorBidi"/>
          <w:b/>
          <w:bCs/>
        </w:rPr>
      </w:pPr>
      <w:r w:rsidRPr="00261762">
        <w:rPr>
          <w:rFonts w:asciiTheme="majorBidi" w:hAnsiTheme="majorBidi" w:cstheme="majorBidi"/>
          <w:b/>
          <w:bCs/>
          <w:noProof/>
          <w:color w:val="000000"/>
          <w:sz w:val="28"/>
          <w:szCs w:val="28"/>
        </w:rPr>
        <w:drawing>
          <wp:anchor distT="0" distB="0" distL="114300" distR="114300" simplePos="0" relativeHeight="251663360" behindDoc="1" locked="0" layoutInCell="1" allowOverlap="1">
            <wp:simplePos x="0" y="0"/>
            <wp:positionH relativeFrom="column">
              <wp:posOffset>513080</wp:posOffset>
            </wp:positionH>
            <wp:positionV relativeFrom="paragraph">
              <wp:posOffset>81915</wp:posOffset>
            </wp:positionV>
            <wp:extent cx="3405505" cy="1860550"/>
            <wp:effectExtent l="19050" t="0" r="4445" b="0"/>
            <wp:wrapThrough wrapText="bothSides">
              <wp:wrapPolygon edited="0">
                <wp:start x="-121" y="0"/>
                <wp:lineTo x="-121" y="21453"/>
                <wp:lineTo x="21628" y="21453"/>
                <wp:lineTo x="21628" y="0"/>
                <wp:lineTo x="-121" y="0"/>
              </wp:wrapPolygon>
            </wp:wrapThrough>
            <wp:docPr id="13" name="صورة 11" descr="F:\New folder\b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 folder\bccb.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05505" cy="1860550"/>
                    </a:xfrm>
                    <a:prstGeom prst="rect">
                      <a:avLst/>
                    </a:prstGeom>
                    <a:noFill/>
                    <a:ln w="9525">
                      <a:noFill/>
                      <a:miter lim="800000"/>
                      <a:headEnd/>
                      <a:tailEnd/>
                    </a:ln>
                  </pic:spPr>
                </pic:pic>
              </a:graphicData>
            </a:graphic>
          </wp:anchor>
        </w:drawing>
      </w:r>
    </w:p>
    <w:p w:rsidR="00791CE2" w:rsidRPr="00261762" w:rsidRDefault="00791CE2" w:rsidP="00AF1657">
      <w:pPr>
        <w:rPr>
          <w:rStyle w:val="fontstyle01"/>
          <w:rFonts w:asciiTheme="majorBidi" w:hAnsiTheme="majorBidi" w:cstheme="majorBidi"/>
          <w:b/>
          <w:bCs/>
        </w:rPr>
      </w:pPr>
    </w:p>
    <w:p w:rsidR="00791CE2" w:rsidRPr="00261762" w:rsidRDefault="00791CE2" w:rsidP="00AF1657">
      <w:pPr>
        <w:rPr>
          <w:rStyle w:val="fontstyle01"/>
          <w:rFonts w:asciiTheme="majorBidi" w:hAnsiTheme="majorBidi" w:cstheme="majorBidi"/>
          <w:b/>
          <w:bCs/>
        </w:rPr>
      </w:pPr>
    </w:p>
    <w:p w:rsidR="00791CE2" w:rsidRPr="00261762" w:rsidRDefault="00791CE2" w:rsidP="00AF1657">
      <w:pPr>
        <w:rPr>
          <w:rStyle w:val="fontstyle01"/>
          <w:rFonts w:asciiTheme="majorBidi" w:hAnsiTheme="majorBidi" w:cstheme="majorBidi"/>
          <w:b/>
          <w:bCs/>
        </w:rPr>
      </w:pPr>
    </w:p>
    <w:p w:rsidR="00791CE2" w:rsidRPr="00261762" w:rsidRDefault="00791CE2" w:rsidP="00AF1657">
      <w:pPr>
        <w:rPr>
          <w:rStyle w:val="fontstyle01"/>
          <w:rFonts w:asciiTheme="majorBidi" w:hAnsiTheme="majorBidi" w:cstheme="majorBidi"/>
          <w:b/>
          <w:bCs/>
        </w:rPr>
      </w:pPr>
    </w:p>
    <w:p w:rsidR="00791CE2" w:rsidRPr="00261762" w:rsidRDefault="00791CE2" w:rsidP="00AF1657">
      <w:pPr>
        <w:rPr>
          <w:rStyle w:val="fontstyle01"/>
          <w:rFonts w:asciiTheme="majorBidi" w:hAnsiTheme="majorBidi" w:cstheme="majorBidi"/>
        </w:rPr>
      </w:pPr>
    </w:p>
    <w:p w:rsidR="00791CE2" w:rsidRPr="00261762" w:rsidRDefault="00791CE2" w:rsidP="00791CE2">
      <w:pPr>
        <w:pStyle w:val="Style1"/>
        <w:tabs>
          <w:tab w:val="clear" w:pos="0"/>
        </w:tabs>
        <w:spacing w:after="0" w:line="240" w:lineRule="auto"/>
        <w:ind w:left="0" w:firstLine="0"/>
        <w:rPr>
          <w:rFonts w:asciiTheme="majorBidi" w:hAnsiTheme="majorBidi" w:cstheme="majorBidi"/>
          <w:szCs w:val="28"/>
          <w:u w:val="none"/>
        </w:rPr>
      </w:pPr>
      <w:r w:rsidRPr="00261762">
        <w:rPr>
          <w:rFonts w:asciiTheme="majorBidi" w:hAnsiTheme="majorBidi" w:cstheme="majorBidi"/>
          <w:b/>
          <w:bCs/>
          <w:szCs w:val="28"/>
          <w:u w:val="none"/>
        </w:rPr>
        <w:t xml:space="preserve">Figure(4): </w:t>
      </w:r>
      <w:r w:rsidRPr="00261762">
        <w:rPr>
          <w:rFonts w:asciiTheme="majorBidi" w:hAnsiTheme="majorBidi" w:cstheme="majorBidi"/>
          <w:szCs w:val="28"/>
          <w:u w:val="none"/>
        </w:rPr>
        <w:t>Dissection of spinal accessory nerve as donors for supra scapular nerve</w:t>
      </w:r>
    </w:p>
    <w:p w:rsidR="00791CE2" w:rsidRPr="00261762" w:rsidRDefault="00791CE2" w:rsidP="00AF1657">
      <w:pPr>
        <w:rPr>
          <w:rStyle w:val="fontstyle01"/>
          <w:rFonts w:asciiTheme="majorBidi" w:hAnsiTheme="majorBidi" w:cstheme="majorBidi"/>
        </w:rPr>
      </w:pPr>
    </w:p>
    <w:p w:rsidR="00AF1657" w:rsidRPr="00261762" w:rsidRDefault="00AF1657" w:rsidP="00791CE2">
      <w:pPr>
        <w:rPr>
          <w:rStyle w:val="fontstyle01"/>
          <w:rFonts w:asciiTheme="majorBidi" w:hAnsiTheme="majorBidi" w:cstheme="majorBidi"/>
          <w:b/>
          <w:bCs/>
        </w:rPr>
      </w:pPr>
      <w:r w:rsidRPr="00261762">
        <w:rPr>
          <w:rStyle w:val="fontstyle01"/>
          <w:rFonts w:asciiTheme="majorBidi" w:hAnsiTheme="majorBidi" w:cstheme="majorBidi"/>
        </w:rPr>
        <w:lastRenderedPageBreak/>
        <w:t xml:space="preserve">e. suturing  of nerves by microsurgical techniques by 8_0 or 9_0  nylon in </w:t>
      </w:r>
      <w:proofErr w:type="spellStart"/>
      <w:r w:rsidRPr="00261762">
        <w:rPr>
          <w:rStyle w:val="fontstyle01"/>
          <w:rFonts w:asciiTheme="majorBidi" w:hAnsiTheme="majorBidi" w:cstheme="majorBidi"/>
        </w:rPr>
        <w:t>atension</w:t>
      </w:r>
      <w:proofErr w:type="spellEnd"/>
      <w:r w:rsidRPr="00261762">
        <w:rPr>
          <w:rStyle w:val="fontstyle01"/>
          <w:rFonts w:asciiTheme="majorBidi" w:hAnsiTheme="majorBidi" w:cstheme="majorBidi"/>
        </w:rPr>
        <w:t xml:space="preserve"> free manner </w:t>
      </w:r>
      <w:r w:rsidRPr="00261762">
        <w:rPr>
          <w:rStyle w:val="fontstyle01"/>
          <w:rFonts w:asciiTheme="majorBidi" w:hAnsiTheme="majorBidi" w:cstheme="majorBidi"/>
          <w:b/>
          <w:bCs/>
        </w:rPr>
        <w:t>(figure 5)</w:t>
      </w:r>
    </w:p>
    <w:p w:rsidR="00791CE2" w:rsidRPr="00261762" w:rsidRDefault="00791CE2" w:rsidP="00791CE2">
      <w:pPr>
        <w:jc w:val="center"/>
        <w:rPr>
          <w:rStyle w:val="fontstyle01"/>
          <w:rFonts w:asciiTheme="majorBidi" w:hAnsiTheme="majorBidi" w:cstheme="majorBidi"/>
          <w:b/>
          <w:bCs/>
        </w:rPr>
      </w:pPr>
      <w:r w:rsidRPr="00261762">
        <w:rPr>
          <w:rStyle w:val="fontstyle01"/>
          <w:rFonts w:asciiTheme="majorBidi" w:hAnsiTheme="majorBidi" w:cstheme="majorBidi"/>
          <w:b/>
          <w:bCs/>
          <w:noProof/>
        </w:rPr>
        <w:drawing>
          <wp:inline distT="0" distB="0" distL="0" distR="0">
            <wp:extent cx="3592195" cy="2688590"/>
            <wp:effectExtent l="0" t="0" r="825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195" cy="2688590"/>
                    </a:xfrm>
                    <a:prstGeom prst="rect">
                      <a:avLst/>
                    </a:prstGeom>
                    <a:noFill/>
                    <a:ln>
                      <a:noFill/>
                    </a:ln>
                  </pic:spPr>
                </pic:pic>
              </a:graphicData>
            </a:graphic>
          </wp:inline>
        </w:drawing>
      </w:r>
    </w:p>
    <w:p w:rsidR="00791CE2" w:rsidRPr="00261762" w:rsidRDefault="00791CE2" w:rsidP="00791CE2">
      <w:pPr>
        <w:pStyle w:val="Style1"/>
        <w:tabs>
          <w:tab w:val="clear" w:pos="0"/>
        </w:tabs>
        <w:spacing w:after="0" w:line="240" w:lineRule="auto"/>
        <w:ind w:left="0" w:firstLine="0"/>
        <w:jc w:val="center"/>
        <w:rPr>
          <w:rFonts w:asciiTheme="majorBidi" w:hAnsiTheme="majorBidi" w:cstheme="majorBidi"/>
          <w:b/>
          <w:bCs/>
          <w:szCs w:val="28"/>
          <w:u w:val="none"/>
        </w:rPr>
      </w:pPr>
      <w:r w:rsidRPr="00261762">
        <w:rPr>
          <w:rFonts w:asciiTheme="majorBidi" w:hAnsiTheme="majorBidi" w:cstheme="majorBidi"/>
          <w:b/>
          <w:bCs/>
          <w:szCs w:val="28"/>
          <w:u w:val="none"/>
        </w:rPr>
        <w:t xml:space="preserve">Figure(5): </w:t>
      </w:r>
      <w:proofErr w:type="spellStart"/>
      <w:r w:rsidRPr="00261762">
        <w:rPr>
          <w:rFonts w:asciiTheme="majorBidi" w:hAnsiTheme="majorBidi" w:cstheme="majorBidi"/>
          <w:szCs w:val="28"/>
          <w:u w:val="none"/>
        </w:rPr>
        <w:t>anastmosis</w:t>
      </w:r>
      <w:proofErr w:type="spellEnd"/>
      <w:r w:rsidRPr="00261762">
        <w:rPr>
          <w:rFonts w:asciiTheme="majorBidi" w:hAnsiTheme="majorBidi" w:cstheme="majorBidi"/>
          <w:szCs w:val="28"/>
          <w:u w:val="none"/>
        </w:rPr>
        <w:t xml:space="preserve"> of spinal accessory nerve to supra scapular nerve</w:t>
      </w:r>
    </w:p>
    <w:p w:rsidR="00791CE2" w:rsidRPr="00261762" w:rsidRDefault="00791CE2" w:rsidP="00AF1657">
      <w:pPr>
        <w:rPr>
          <w:rStyle w:val="fontstyle01"/>
          <w:rFonts w:asciiTheme="majorBidi" w:hAnsiTheme="majorBidi" w:cstheme="majorBidi"/>
          <w:b/>
          <w:bCs/>
        </w:rPr>
      </w:pPr>
    </w:p>
    <w:p w:rsidR="00791CE2" w:rsidRPr="00261762" w:rsidRDefault="00791CE2" w:rsidP="00AF1657">
      <w:pPr>
        <w:rPr>
          <w:rStyle w:val="fontstyle01"/>
          <w:rFonts w:asciiTheme="majorBidi" w:hAnsiTheme="majorBidi" w:cstheme="majorBidi"/>
          <w:b/>
          <w:bCs/>
        </w:rPr>
      </w:pPr>
    </w:p>
    <w:p w:rsidR="00791CE2" w:rsidRPr="00261762" w:rsidRDefault="00791CE2" w:rsidP="00791CE2">
      <w:pPr>
        <w:rPr>
          <w:rStyle w:val="fontstyle01"/>
          <w:rFonts w:asciiTheme="majorBidi" w:hAnsiTheme="majorBidi" w:cstheme="majorBidi"/>
        </w:rPr>
      </w:pPr>
    </w:p>
    <w:p w:rsidR="00AF1657" w:rsidRPr="00261762" w:rsidRDefault="00791CE2" w:rsidP="00791CE2">
      <w:pPr>
        <w:rPr>
          <w:rStyle w:val="fontstyle01"/>
          <w:rFonts w:asciiTheme="majorBidi" w:hAnsiTheme="majorBidi" w:cstheme="majorBidi"/>
          <w:b/>
          <w:bCs/>
        </w:rPr>
      </w:pPr>
      <w:r w:rsidRPr="00261762">
        <w:rPr>
          <w:rFonts w:asciiTheme="majorBidi" w:hAnsiTheme="majorBidi" w:cstheme="majorBidi"/>
          <w:noProof/>
          <w:color w:val="000000"/>
          <w:sz w:val="28"/>
          <w:szCs w:val="28"/>
        </w:rPr>
        <w:drawing>
          <wp:anchor distT="0" distB="0" distL="114300" distR="114300" simplePos="0" relativeHeight="251665408" behindDoc="0" locked="0" layoutInCell="1" allowOverlap="1">
            <wp:simplePos x="0" y="0"/>
            <wp:positionH relativeFrom="column">
              <wp:posOffset>1686590</wp:posOffset>
            </wp:positionH>
            <wp:positionV relativeFrom="paragraph">
              <wp:posOffset>-53163</wp:posOffset>
            </wp:positionV>
            <wp:extent cx="2081013" cy="3285461"/>
            <wp:effectExtent l="628650" t="0" r="605037" b="0"/>
            <wp:wrapNone/>
            <wp:docPr id="16" name="صورة 20" descr="F:\New folder\jej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ew folder\jejej.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81013" cy="3285461"/>
                    </a:xfrm>
                    <a:prstGeom prst="rect">
                      <a:avLst/>
                    </a:prstGeom>
                    <a:noFill/>
                    <a:ln w="9525">
                      <a:noFill/>
                      <a:miter lim="800000"/>
                      <a:headEnd/>
                      <a:tailEnd/>
                    </a:ln>
                  </pic:spPr>
                </pic:pic>
              </a:graphicData>
            </a:graphic>
          </wp:anchor>
        </w:drawing>
      </w:r>
      <w:proofErr w:type="spellStart"/>
      <w:r w:rsidR="00AF1657" w:rsidRPr="00261762">
        <w:rPr>
          <w:rStyle w:val="fontstyle01"/>
          <w:rFonts w:asciiTheme="majorBidi" w:hAnsiTheme="majorBidi" w:cstheme="majorBidi"/>
        </w:rPr>
        <w:t>f.fibrin</w:t>
      </w:r>
      <w:proofErr w:type="spellEnd"/>
      <w:r w:rsidR="00AF1657" w:rsidRPr="00261762">
        <w:rPr>
          <w:rStyle w:val="fontstyle01"/>
          <w:rFonts w:asciiTheme="majorBidi" w:hAnsiTheme="majorBidi" w:cstheme="majorBidi"/>
        </w:rPr>
        <w:t xml:space="preserve"> glue </w:t>
      </w:r>
      <w:proofErr w:type="spellStart"/>
      <w:r w:rsidR="00AF1657" w:rsidRPr="00261762">
        <w:rPr>
          <w:rStyle w:val="fontstyle01"/>
          <w:rFonts w:asciiTheme="majorBidi" w:hAnsiTheme="majorBidi" w:cstheme="majorBidi"/>
        </w:rPr>
        <w:t>insetion</w:t>
      </w:r>
      <w:proofErr w:type="spellEnd"/>
      <w:r w:rsidR="00AF1657" w:rsidRPr="00261762">
        <w:rPr>
          <w:rStyle w:val="fontstyle01"/>
          <w:rFonts w:asciiTheme="majorBidi" w:hAnsiTheme="majorBidi" w:cstheme="majorBidi"/>
        </w:rPr>
        <w:t xml:space="preserve"> on surface of </w:t>
      </w:r>
      <w:proofErr w:type="spellStart"/>
      <w:r w:rsidR="00AF1657" w:rsidRPr="00261762">
        <w:rPr>
          <w:rStyle w:val="fontstyle01"/>
          <w:rFonts w:asciiTheme="majorBidi" w:hAnsiTheme="majorBidi" w:cstheme="majorBidi"/>
        </w:rPr>
        <w:t>anastmosis</w:t>
      </w:r>
      <w:proofErr w:type="spellEnd"/>
      <w:r w:rsidR="00AF1657" w:rsidRPr="00261762">
        <w:rPr>
          <w:rStyle w:val="fontstyle01"/>
          <w:rFonts w:asciiTheme="majorBidi" w:hAnsiTheme="majorBidi" w:cstheme="majorBidi"/>
        </w:rPr>
        <w:t xml:space="preserve"> for more adherence </w:t>
      </w:r>
      <w:r w:rsidR="00AF1657" w:rsidRPr="00261762">
        <w:rPr>
          <w:rStyle w:val="fontstyle01"/>
          <w:rFonts w:asciiTheme="majorBidi" w:hAnsiTheme="majorBidi" w:cstheme="majorBidi"/>
          <w:b/>
          <w:bCs/>
        </w:rPr>
        <w:t xml:space="preserve">(figure </w:t>
      </w:r>
      <w:r w:rsidRPr="00261762">
        <w:rPr>
          <w:rStyle w:val="fontstyle01"/>
          <w:rFonts w:asciiTheme="majorBidi" w:hAnsiTheme="majorBidi" w:cstheme="majorBidi"/>
          <w:b/>
          <w:bCs/>
        </w:rPr>
        <w:t>6</w:t>
      </w:r>
      <w:r w:rsidR="00AF1657" w:rsidRPr="00261762">
        <w:rPr>
          <w:rStyle w:val="fontstyle01"/>
          <w:rFonts w:asciiTheme="majorBidi" w:hAnsiTheme="majorBidi" w:cstheme="majorBidi"/>
          <w:b/>
          <w:bCs/>
        </w:rPr>
        <w:t>)</w:t>
      </w: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rPr>
          <w:rStyle w:val="fontstyle01"/>
          <w:rFonts w:asciiTheme="majorBidi" w:hAnsiTheme="majorBidi" w:cstheme="majorBidi"/>
        </w:rPr>
      </w:pPr>
    </w:p>
    <w:p w:rsidR="00791CE2" w:rsidRPr="00261762" w:rsidRDefault="00791CE2" w:rsidP="00791CE2">
      <w:pPr>
        <w:pStyle w:val="Style1"/>
        <w:tabs>
          <w:tab w:val="clear" w:pos="0"/>
        </w:tabs>
        <w:spacing w:after="0"/>
        <w:ind w:left="0" w:firstLine="0"/>
        <w:jc w:val="center"/>
        <w:rPr>
          <w:rStyle w:val="fontstyle01"/>
          <w:rFonts w:asciiTheme="majorBidi" w:hAnsiTheme="majorBidi" w:cstheme="majorBidi"/>
          <w:color w:val="auto"/>
          <w:u w:val="none"/>
        </w:rPr>
      </w:pPr>
      <w:r w:rsidRPr="00261762">
        <w:rPr>
          <w:rFonts w:asciiTheme="majorBidi" w:hAnsiTheme="majorBidi" w:cstheme="majorBidi"/>
          <w:b/>
          <w:bCs/>
          <w:szCs w:val="28"/>
          <w:u w:val="none"/>
        </w:rPr>
        <w:t xml:space="preserve">Figure(6): </w:t>
      </w:r>
      <w:r w:rsidRPr="00261762">
        <w:rPr>
          <w:rFonts w:asciiTheme="majorBidi" w:hAnsiTheme="majorBidi" w:cstheme="majorBidi"/>
          <w:szCs w:val="28"/>
          <w:u w:val="none"/>
        </w:rPr>
        <w:t xml:space="preserve">Fibrin glue dripping on the surface of </w:t>
      </w:r>
      <w:proofErr w:type="spellStart"/>
      <w:r w:rsidRPr="00261762">
        <w:rPr>
          <w:rFonts w:asciiTheme="majorBidi" w:hAnsiTheme="majorBidi" w:cstheme="majorBidi"/>
          <w:szCs w:val="28"/>
          <w:u w:val="none"/>
        </w:rPr>
        <w:t>anastmosis</w:t>
      </w:r>
      <w:proofErr w:type="spellEnd"/>
    </w:p>
    <w:p w:rsidR="00B404DB" w:rsidRPr="00261762" w:rsidRDefault="00AF1657" w:rsidP="00FD228C">
      <w:pPr>
        <w:rPr>
          <w:rStyle w:val="fontstyle01"/>
          <w:rFonts w:asciiTheme="majorBidi" w:hAnsiTheme="majorBidi" w:cstheme="majorBidi"/>
          <w:b/>
          <w:bCs/>
        </w:rPr>
      </w:pPr>
      <w:r w:rsidRPr="00261762">
        <w:rPr>
          <w:rStyle w:val="fontstyle01"/>
          <w:rFonts w:asciiTheme="majorBidi" w:hAnsiTheme="majorBidi" w:cstheme="majorBidi"/>
          <w:b/>
          <w:bCs/>
        </w:rPr>
        <w:t>post operative measures</w:t>
      </w:r>
    </w:p>
    <w:p w:rsidR="0068373B" w:rsidRPr="00261762" w:rsidRDefault="00C87304" w:rsidP="00C87304">
      <w:pPr>
        <w:rPr>
          <w:rFonts w:asciiTheme="majorBidi" w:hAnsiTheme="majorBidi" w:cstheme="majorBidi"/>
          <w:color w:val="000000"/>
          <w:sz w:val="28"/>
          <w:szCs w:val="28"/>
        </w:rPr>
      </w:pPr>
      <w:r w:rsidRPr="00261762">
        <w:rPr>
          <w:rFonts w:asciiTheme="majorBidi" w:hAnsiTheme="majorBidi" w:cstheme="majorBidi"/>
          <w:noProof/>
          <w:color w:val="000000"/>
          <w:sz w:val="28"/>
          <w:szCs w:val="28"/>
        </w:rPr>
        <w:lastRenderedPageBreak/>
        <w:drawing>
          <wp:anchor distT="0" distB="0" distL="114300" distR="114300" simplePos="0" relativeHeight="251667456" behindDoc="1" locked="0" layoutInCell="1" allowOverlap="1">
            <wp:simplePos x="0" y="0"/>
            <wp:positionH relativeFrom="column">
              <wp:posOffset>1140460</wp:posOffset>
            </wp:positionH>
            <wp:positionV relativeFrom="paragraph">
              <wp:posOffset>1241425</wp:posOffset>
            </wp:positionV>
            <wp:extent cx="2574925" cy="1934845"/>
            <wp:effectExtent l="19050" t="0" r="0" b="0"/>
            <wp:wrapThrough wrapText="bothSides">
              <wp:wrapPolygon edited="0">
                <wp:start x="-160" y="0"/>
                <wp:lineTo x="-160" y="21479"/>
                <wp:lineTo x="21573" y="21479"/>
                <wp:lineTo x="21573" y="0"/>
                <wp:lineTo x="-160" y="0"/>
              </wp:wrapPolygon>
            </wp:wrapThrough>
            <wp:docPr id="9" name="صورة 22" descr="F:\ahmed\alresala\resala\review\sewar\New folder (2)\٢٠١٩٠٣٣٠_١٢٤٦٢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hmed\alresala\resala\review\sewar\New folder (2)\٢٠١٩٠٣٣٠_١٢٤٦٢٣.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1934845"/>
                    </a:xfrm>
                    <a:prstGeom prst="rect">
                      <a:avLst/>
                    </a:prstGeom>
                    <a:noFill/>
                    <a:ln w="9525">
                      <a:noFill/>
                      <a:miter lim="800000"/>
                      <a:headEnd/>
                      <a:tailEnd/>
                    </a:ln>
                  </pic:spPr>
                </pic:pic>
              </a:graphicData>
            </a:graphic>
          </wp:anchor>
        </w:drawing>
      </w:r>
      <w:r w:rsidR="0068373B" w:rsidRPr="00261762">
        <w:rPr>
          <w:rFonts w:asciiTheme="majorBidi" w:hAnsiTheme="majorBidi" w:cstheme="majorBidi"/>
          <w:color w:val="000000"/>
          <w:sz w:val="28"/>
          <w:szCs w:val="28"/>
        </w:rPr>
        <w:tab/>
      </w:r>
      <w:r w:rsidR="00AF1657" w:rsidRPr="00261762">
        <w:rPr>
          <w:rFonts w:asciiTheme="majorBidi" w:hAnsiTheme="majorBidi" w:cstheme="majorBidi"/>
          <w:color w:val="000000"/>
          <w:sz w:val="28"/>
          <w:szCs w:val="28"/>
        </w:rPr>
        <w:t xml:space="preserve">Strict immobilization  either by slaps of casts or even </w:t>
      </w:r>
      <w:proofErr w:type="spellStart"/>
      <w:r w:rsidR="00AF1657" w:rsidRPr="00261762">
        <w:rPr>
          <w:rFonts w:asciiTheme="majorBidi" w:hAnsiTheme="majorBidi" w:cstheme="majorBidi"/>
          <w:color w:val="000000"/>
          <w:sz w:val="28"/>
          <w:szCs w:val="28"/>
        </w:rPr>
        <w:t>toupe</w:t>
      </w:r>
      <w:proofErr w:type="spellEnd"/>
      <w:r w:rsidR="00AF1657" w:rsidRPr="00261762">
        <w:rPr>
          <w:rFonts w:asciiTheme="majorBidi" w:hAnsiTheme="majorBidi" w:cstheme="majorBidi"/>
          <w:color w:val="000000"/>
          <w:sz w:val="28"/>
          <w:szCs w:val="28"/>
        </w:rPr>
        <w:t xml:space="preserve"> casts </w:t>
      </w:r>
      <w:r w:rsidR="00791CE2" w:rsidRPr="00261762">
        <w:rPr>
          <w:rFonts w:asciiTheme="majorBidi" w:hAnsiTheme="majorBidi" w:cstheme="majorBidi"/>
          <w:color w:val="000000"/>
          <w:sz w:val="28"/>
          <w:szCs w:val="28"/>
        </w:rPr>
        <w:t xml:space="preserve"> </w:t>
      </w:r>
      <w:r w:rsidR="00791CE2" w:rsidRPr="00261762">
        <w:rPr>
          <w:rFonts w:asciiTheme="majorBidi" w:hAnsiTheme="majorBidi" w:cstheme="majorBidi"/>
          <w:b/>
          <w:bCs/>
          <w:color w:val="000000"/>
          <w:sz w:val="28"/>
          <w:szCs w:val="28"/>
        </w:rPr>
        <w:t>(figure</w:t>
      </w:r>
      <w:r w:rsidRPr="00261762">
        <w:rPr>
          <w:rFonts w:asciiTheme="majorBidi" w:hAnsiTheme="majorBidi" w:cstheme="majorBidi"/>
          <w:b/>
          <w:bCs/>
          <w:color w:val="000000"/>
          <w:sz w:val="28"/>
          <w:szCs w:val="28"/>
        </w:rPr>
        <w:t>7</w:t>
      </w:r>
      <w:r w:rsidR="00791CE2" w:rsidRPr="00261762">
        <w:rPr>
          <w:rFonts w:asciiTheme="majorBidi" w:hAnsiTheme="majorBidi" w:cstheme="majorBidi"/>
          <w:b/>
          <w:bCs/>
          <w:color w:val="000000"/>
          <w:sz w:val="28"/>
          <w:szCs w:val="28"/>
        </w:rPr>
        <w:t>)</w:t>
      </w:r>
      <w:r w:rsidR="00791CE2" w:rsidRPr="00261762">
        <w:rPr>
          <w:rFonts w:asciiTheme="majorBidi" w:hAnsiTheme="majorBidi" w:cstheme="majorBidi"/>
          <w:color w:val="000000"/>
          <w:sz w:val="28"/>
          <w:szCs w:val="28"/>
        </w:rPr>
        <w:t xml:space="preserve"> </w:t>
      </w:r>
      <w:r w:rsidR="00AF1657" w:rsidRPr="00261762">
        <w:rPr>
          <w:rFonts w:asciiTheme="majorBidi" w:hAnsiTheme="majorBidi" w:cstheme="majorBidi"/>
          <w:color w:val="000000"/>
          <w:sz w:val="28"/>
          <w:szCs w:val="28"/>
        </w:rPr>
        <w:t>for pediatrics for period of 3 weeks was done to give the nerve transfer time to gain strength enough to withst</w:t>
      </w:r>
      <w:r w:rsidR="00E87294">
        <w:rPr>
          <w:rFonts w:asciiTheme="majorBidi" w:hAnsiTheme="majorBidi" w:cstheme="majorBidi"/>
          <w:color w:val="000000"/>
          <w:sz w:val="28"/>
          <w:szCs w:val="28"/>
        </w:rPr>
        <w:t>and movement and physiotherapy</w:t>
      </w:r>
      <w:r w:rsidR="00AF1657" w:rsidRPr="00261762">
        <w:rPr>
          <w:rFonts w:asciiTheme="majorBidi" w:hAnsiTheme="majorBidi" w:cstheme="majorBidi"/>
          <w:color w:val="000000"/>
          <w:sz w:val="28"/>
          <w:szCs w:val="28"/>
        </w:rPr>
        <w:t xml:space="preserve"> </w:t>
      </w:r>
      <w:proofErr w:type="spellStart"/>
      <w:r w:rsidR="00AF1657" w:rsidRPr="00261762">
        <w:rPr>
          <w:rFonts w:asciiTheme="majorBidi" w:hAnsiTheme="majorBidi" w:cstheme="majorBidi"/>
          <w:color w:val="000000"/>
          <w:sz w:val="28"/>
          <w:szCs w:val="28"/>
        </w:rPr>
        <w:t>Physiotherapy</w:t>
      </w:r>
      <w:proofErr w:type="spellEnd"/>
      <w:r w:rsidR="00AF1657" w:rsidRPr="00261762">
        <w:rPr>
          <w:rFonts w:asciiTheme="majorBidi" w:hAnsiTheme="majorBidi" w:cstheme="majorBidi"/>
          <w:color w:val="000000"/>
          <w:sz w:val="28"/>
          <w:szCs w:val="28"/>
        </w:rPr>
        <w:t xml:space="preserve"> was delayed till this period of</w:t>
      </w:r>
      <w:r w:rsidR="0068373B" w:rsidRPr="00261762">
        <w:rPr>
          <w:rFonts w:asciiTheme="majorBidi" w:hAnsiTheme="majorBidi" w:cstheme="majorBidi"/>
          <w:color w:val="000000"/>
          <w:sz w:val="28"/>
          <w:szCs w:val="28"/>
        </w:rPr>
        <w:t xml:space="preserve"> </w:t>
      </w:r>
      <w:r w:rsidR="00AF1657" w:rsidRPr="00261762">
        <w:rPr>
          <w:rFonts w:asciiTheme="majorBidi" w:hAnsiTheme="majorBidi" w:cstheme="majorBidi"/>
          <w:color w:val="000000"/>
          <w:sz w:val="28"/>
          <w:szCs w:val="28"/>
        </w:rPr>
        <w:t>immobilization ends</w:t>
      </w:r>
      <w:r w:rsidR="0068373B" w:rsidRPr="00261762">
        <w:rPr>
          <w:rFonts w:asciiTheme="majorBidi" w:hAnsiTheme="majorBidi" w:cstheme="majorBidi"/>
          <w:color w:val="000000"/>
          <w:sz w:val="28"/>
          <w:szCs w:val="28"/>
        </w:rPr>
        <w:t>.</w:t>
      </w:r>
    </w:p>
    <w:p w:rsidR="00C87304" w:rsidRPr="00261762" w:rsidRDefault="00C87304" w:rsidP="0068373B">
      <w:pPr>
        <w:rPr>
          <w:rFonts w:asciiTheme="majorBidi" w:hAnsiTheme="majorBidi" w:cstheme="majorBidi"/>
          <w:color w:val="000000"/>
          <w:sz w:val="28"/>
          <w:szCs w:val="28"/>
        </w:rPr>
      </w:pPr>
    </w:p>
    <w:p w:rsidR="00C87304" w:rsidRPr="00261762" w:rsidRDefault="00C87304" w:rsidP="0068373B">
      <w:pPr>
        <w:rPr>
          <w:rFonts w:asciiTheme="majorBidi" w:hAnsiTheme="majorBidi" w:cstheme="majorBidi"/>
          <w:color w:val="000000"/>
          <w:sz w:val="28"/>
          <w:szCs w:val="28"/>
        </w:rPr>
      </w:pPr>
    </w:p>
    <w:p w:rsidR="00C87304" w:rsidRPr="00261762" w:rsidRDefault="00C87304" w:rsidP="0068373B">
      <w:pPr>
        <w:rPr>
          <w:rFonts w:asciiTheme="majorBidi" w:hAnsiTheme="majorBidi" w:cstheme="majorBidi"/>
          <w:color w:val="000000"/>
          <w:sz w:val="28"/>
          <w:szCs w:val="28"/>
        </w:rPr>
      </w:pPr>
    </w:p>
    <w:p w:rsidR="00C87304" w:rsidRPr="00261762" w:rsidRDefault="00C87304" w:rsidP="0068373B">
      <w:pPr>
        <w:rPr>
          <w:rFonts w:asciiTheme="majorBidi" w:hAnsiTheme="majorBidi" w:cstheme="majorBidi"/>
          <w:color w:val="000000"/>
          <w:sz w:val="28"/>
          <w:szCs w:val="28"/>
        </w:rPr>
      </w:pPr>
    </w:p>
    <w:p w:rsidR="00C87304" w:rsidRPr="00261762" w:rsidRDefault="00C87304" w:rsidP="0068373B">
      <w:pPr>
        <w:rPr>
          <w:rFonts w:asciiTheme="majorBidi" w:hAnsiTheme="majorBidi" w:cstheme="majorBidi"/>
          <w:color w:val="000000"/>
          <w:sz w:val="28"/>
          <w:szCs w:val="28"/>
        </w:rPr>
      </w:pPr>
    </w:p>
    <w:p w:rsidR="00C87304" w:rsidRPr="00261762" w:rsidRDefault="00C87304" w:rsidP="0068373B">
      <w:pPr>
        <w:rPr>
          <w:rFonts w:asciiTheme="majorBidi" w:hAnsiTheme="majorBidi" w:cstheme="majorBidi"/>
          <w:color w:val="000000"/>
          <w:sz w:val="28"/>
          <w:szCs w:val="28"/>
        </w:rPr>
      </w:pPr>
    </w:p>
    <w:p w:rsidR="00E87294" w:rsidRDefault="00C87304" w:rsidP="00E87294">
      <w:pPr>
        <w:rPr>
          <w:rFonts w:asciiTheme="majorBidi" w:hAnsiTheme="majorBidi" w:cstheme="majorBidi"/>
          <w:color w:val="000000"/>
          <w:sz w:val="28"/>
          <w:szCs w:val="28"/>
        </w:rPr>
      </w:pPr>
      <w:r w:rsidRPr="00261762">
        <w:rPr>
          <w:rFonts w:asciiTheme="majorBidi" w:hAnsiTheme="majorBidi" w:cstheme="majorBidi"/>
          <w:b/>
          <w:bCs/>
          <w:sz w:val="28"/>
          <w:szCs w:val="28"/>
        </w:rPr>
        <w:t>Figure (7) :</w:t>
      </w:r>
      <w:r w:rsidRPr="00261762">
        <w:rPr>
          <w:rFonts w:asciiTheme="majorBidi" w:hAnsiTheme="majorBidi" w:cstheme="majorBidi"/>
          <w:sz w:val="28"/>
          <w:szCs w:val="28"/>
        </w:rPr>
        <w:t xml:space="preserve"> </w:t>
      </w:r>
      <w:proofErr w:type="spellStart"/>
      <w:r w:rsidRPr="00261762">
        <w:rPr>
          <w:rFonts w:asciiTheme="majorBidi" w:hAnsiTheme="majorBidi" w:cstheme="majorBidi"/>
          <w:sz w:val="28"/>
          <w:szCs w:val="28"/>
        </w:rPr>
        <w:t>intraoperative</w:t>
      </w:r>
      <w:proofErr w:type="spellEnd"/>
      <w:r w:rsidRPr="00261762">
        <w:rPr>
          <w:rFonts w:asciiTheme="majorBidi" w:hAnsiTheme="majorBidi" w:cstheme="majorBidi"/>
          <w:sz w:val="28"/>
          <w:szCs w:val="28"/>
        </w:rPr>
        <w:t xml:space="preserve"> </w:t>
      </w:r>
      <w:proofErr w:type="spellStart"/>
      <w:r w:rsidRPr="00261762">
        <w:rPr>
          <w:rFonts w:asciiTheme="majorBidi" w:hAnsiTheme="majorBidi" w:cstheme="majorBidi"/>
          <w:sz w:val="28"/>
          <w:szCs w:val="28"/>
        </w:rPr>
        <w:t>toupe</w:t>
      </w:r>
      <w:proofErr w:type="spellEnd"/>
      <w:r w:rsidRPr="00261762">
        <w:rPr>
          <w:rFonts w:asciiTheme="majorBidi" w:hAnsiTheme="majorBidi" w:cstheme="majorBidi"/>
          <w:sz w:val="28"/>
          <w:szCs w:val="28"/>
        </w:rPr>
        <w:t xml:space="preserve"> position cast for 4 month old OBPP  </w:t>
      </w:r>
    </w:p>
    <w:p w:rsidR="0068373B" w:rsidRPr="00261762" w:rsidRDefault="00AF1657" w:rsidP="00E87294">
      <w:pPr>
        <w:rPr>
          <w:rFonts w:asciiTheme="majorBidi" w:hAnsiTheme="majorBidi" w:cstheme="majorBidi"/>
          <w:color w:val="000000"/>
          <w:sz w:val="28"/>
          <w:szCs w:val="28"/>
        </w:rPr>
      </w:pPr>
      <w:r w:rsidRPr="00261762">
        <w:rPr>
          <w:rFonts w:asciiTheme="majorBidi" w:hAnsiTheme="majorBidi" w:cstheme="majorBidi"/>
          <w:color w:val="000000"/>
          <w:sz w:val="28"/>
          <w:szCs w:val="28"/>
        </w:rPr>
        <w:br/>
      </w:r>
      <w:r w:rsidR="0068373B" w:rsidRPr="00261762">
        <w:rPr>
          <w:rFonts w:asciiTheme="majorBidi" w:hAnsiTheme="majorBidi" w:cstheme="majorBidi"/>
          <w:color w:val="000000"/>
          <w:sz w:val="28"/>
          <w:szCs w:val="28"/>
        </w:rPr>
        <w:tab/>
      </w:r>
      <w:r w:rsidRPr="00261762">
        <w:rPr>
          <w:rFonts w:asciiTheme="majorBidi" w:hAnsiTheme="majorBidi" w:cstheme="majorBidi"/>
          <w:color w:val="000000"/>
          <w:sz w:val="28"/>
          <w:szCs w:val="28"/>
        </w:rPr>
        <w:t xml:space="preserve">Once signs of motor </w:t>
      </w:r>
      <w:proofErr w:type="spellStart"/>
      <w:r w:rsidRPr="00261762">
        <w:rPr>
          <w:rFonts w:asciiTheme="majorBidi" w:hAnsiTheme="majorBidi" w:cstheme="majorBidi"/>
          <w:color w:val="000000"/>
          <w:sz w:val="28"/>
          <w:szCs w:val="28"/>
        </w:rPr>
        <w:t>reinnervation</w:t>
      </w:r>
      <w:proofErr w:type="spellEnd"/>
      <w:r w:rsidRPr="00261762">
        <w:rPr>
          <w:rFonts w:asciiTheme="majorBidi" w:hAnsiTheme="majorBidi" w:cstheme="majorBidi"/>
          <w:color w:val="000000"/>
          <w:sz w:val="28"/>
          <w:szCs w:val="28"/>
        </w:rPr>
        <w:t xml:space="preserve"> start to appear, physiotherapy was</w:t>
      </w:r>
      <w:r w:rsidRPr="00261762">
        <w:rPr>
          <w:rFonts w:asciiTheme="majorBidi" w:hAnsiTheme="majorBidi" w:cstheme="majorBidi"/>
          <w:color w:val="000000"/>
          <w:sz w:val="28"/>
          <w:szCs w:val="28"/>
        </w:rPr>
        <w:br/>
        <w:t xml:space="preserve">directed towards active muscle </w:t>
      </w:r>
      <w:proofErr w:type="spellStart"/>
      <w:r w:rsidRPr="00261762">
        <w:rPr>
          <w:rFonts w:asciiTheme="majorBidi" w:hAnsiTheme="majorBidi" w:cstheme="majorBidi"/>
          <w:color w:val="000000"/>
          <w:sz w:val="28"/>
          <w:szCs w:val="28"/>
        </w:rPr>
        <w:t>excercises</w:t>
      </w:r>
      <w:proofErr w:type="spellEnd"/>
      <w:r w:rsidRPr="00261762">
        <w:rPr>
          <w:rFonts w:asciiTheme="majorBidi" w:hAnsiTheme="majorBidi" w:cstheme="majorBidi"/>
          <w:color w:val="000000"/>
          <w:sz w:val="28"/>
          <w:szCs w:val="28"/>
        </w:rPr>
        <w:t xml:space="preserve"> to improve muscle power.</w:t>
      </w:r>
      <w:r w:rsidRPr="00261762">
        <w:rPr>
          <w:rFonts w:asciiTheme="majorBidi" w:hAnsiTheme="majorBidi" w:cstheme="majorBidi"/>
          <w:color w:val="000000"/>
          <w:sz w:val="28"/>
          <w:szCs w:val="28"/>
        </w:rPr>
        <w:br/>
      </w:r>
      <w:r w:rsidR="0068373B" w:rsidRPr="00261762">
        <w:rPr>
          <w:rFonts w:asciiTheme="majorBidi" w:hAnsiTheme="majorBidi" w:cstheme="majorBidi"/>
          <w:color w:val="000000"/>
          <w:sz w:val="28"/>
          <w:szCs w:val="28"/>
        </w:rPr>
        <w:t>also</w:t>
      </w:r>
      <w:r w:rsidRPr="00261762">
        <w:rPr>
          <w:rFonts w:asciiTheme="majorBidi" w:hAnsiTheme="majorBidi" w:cstheme="majorBidi"/>
          <w:color w:val="000000"/>
          <w:sz w:val="28"/>
          <w:szCs w:val="28"/>
        </w:rPr>
        <w:t xml:space="preserve"> reeducation of patients to</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 xml:space="preserve">improve control of </w:t>
      </w:r>
      <w:proofErr w:type="spellStart"/>
      <w:r w:rsidRPr="00261762">
        <w:rPr>
          <w:rFonts w:asciiTheme="majorBidi" w:hAnsiTheme="majorBidi" w:cstheme="majorBidi"/>
          <w:color w:val="000000"/>
          <w:sz w:val="28"/>
          <w:szCs w:val="28"/>
        </w:rPr>
        <w:t>reinnervated</w:t>
      </w:r>
      <w:proofErr w:type="spellEnd"/>
      <w:r w:rsidRPr="00261762">
        <w:rPr>
          <w:rFonts w:asciiTheme="majorBidi" w:hAnsiTheme="majorBidi" w:cstheme="majorBidi"/>
          <w:color w:val="000000"/>
          <w:sz w:val="28"/>
          <w:szCs w:val="28"/>
        </w:rPr>
        <w:t xml:space="preserve"> muscles and to decrease the effect of</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antagonistic co-contractions.</w:t>
      </w:r>
    </w:p>
    <w:p w:rsidR="00995D16" w:rsidRPr="00261762" w:rsidRDefault="00AF1657" w:rsidP="00995D16">
      <w:pPr>
        <w:rPr>
          <w:rStyle w:val="fontstyle01"/>
          <w:rFonts w:asciiTheme="majorBidi" w:hAnsiTheme="majorBidi" w:cstheme="majorBidi"/>
          <w:b/>
          <w:bCs/>
        </w:rPr>
      </w:pPr>
      <w:r w:rsidRPr="00261762">
        <w:rPr>
          <w:rFonts w:asciiTheme="majorBidi" w:hAnsiTheme="majorBidi" w:cstheme="majorBidi"/>
          <w:color w:val="000000"/>
          <w:sz w:val="28"/>
          <w:szCs w:val="28"/>
        </w:rPr>
        <w:t xml:space="preserve"> </w:t>
      </w:r>
      <w:r w:rsidR="0068373B" w:rsidRPr="00261762">
        <w:rPr>
          <w:rFonts w:asciiTheme="majorBidi" w:hAnsiTheme="majorBidi" w:cstheme="majorBidi"/>
          <w:color w:val="000000"/>
          <w:sz w:val="28"/>
          <w:szCs w:val="28"/>
        </w:rPr>
        <w:tab/>
      </w:r>
      <w:r w:rsidRPr="00261762">
        <w:rPr>
          <w:rFonts w:asciiTheme="majorBidi" w:hAnsiTheme="majorBidi" w:cstheme="majorBidi"/>
          <w:color w:val="000000"/>
          <w:sz w:val="28"/>
          <w:szCs w:val="28"/>
        </w:rPr>
        <w:t>Follow up for the patient was done at</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3months, 6months &amp; 1 year intervals with clinical examination and</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 xml:space="preserve">EMG of intrinsic </w:t>
      </w:r>
      <w:proofErr w:type="spellStart"/>
      <w:r w:rsidRPr="00261762">
        <w:rPr>
          <w:rFonts w:asciiTheme="majorBidi" w:hAnsiTheme="majorBidi" w:cstheme="majorBidi"/>
          <w:color w:val="000000"/>
          <w:sz w:val="28"/>
          <w:szCs w:val="28"/>
        </w:rPr>
        <w:t>muscles,motor</w:t>
      </w:r>
      <w:proofErr w:type="spellEnd"/>
      <w:r w:rsidRPr="00261762">
        <w:rPr>
          <w:rFonts w:asciiTheme="majorBidi" w:hAnsiTheme="majorBidi" w:cstheme="majorBidi"/>
          <w:color w:val="000000"/>
          <w:sz w:val="28"/>
          <w:szCs w:val="28"/>
        </w:rPr>
        <w:t xml:space="preserve"> power according to Medical Research</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 xml:space="preserve">Council (MRC) grading and calculation of </w:t>
      </w:r>
      <w:r w:rsidR="0068373B" w:rsidRPr="00261762">
        <w:rPr>
          <w:rFonts w:asciiTheme="majorBidi" w:hAnsiTheme="majorBidi" w:cstheme="majorBidi"/>
          <w:color w:val="000000"/>
          <w:sz w:val="28"/>
          <w:szCs w:val="28"/>
        </w:rPr>
        <w:t>(DASH)</w:t>
      </w:r>
      <w:r w:rsidRPr="00261762">
        <w:rPr>
          <w:rFonts w:asciiTheme="majorBidi" w:hAnsiTheme="majorBidi" w:cstheme="majorBidi"/>
          <w:color w:val="000000"/>
          <w:sz w:val="28"/>
          <w:szCs w:val="28"/>
        </w:rPr>
        <w:t xml:space="preserve"> score for comparison</w:t>
      </w:r>
      <w:r w:rsidR="0068373B" w:rsidRPr="00261762">
        <w:rPr>
          <w:rFonts w:asciiTheme="majorBidi" w:hAnsiTheme="majorBidi" w:cstheme="majorBidi"/>
          <w:color w:val="000000"/>
          <w:sz w:val="28"/>
          <w:szCs w:val="28"/>
        </w:rPr>
        <w:t xml:space="preserve"> </w:t>
      </w:r>
      <w:r w:rsidRPr="00261762">
        <w:rPr>
          <w:rFonts w:asciiTheme="majorBidi" w:hAnsiTheme="majorBidi" w:cstheme="majorBidi"/>
          <w:color w:val="000000"/>
          <w:sz w:val="28"/>
          <w:szCs w:val="28"/>
        </w:rPr>
        <w:t xml:space="preserve">with </w:t>
      </w:r>
      <w:proofErr w:type="spellStart"/>
      <w:r w:rsidRPr="00261762">
        <w:rPr>
          <w:rFonts w:asciiTheme="majorBidi" w:hAnsiTheme="majorBidi" w:cstheme="majorBidi"/>
          <w:color w:val="000000"/>
          <w:sz w:val="28"/>
          <w:szCs w:val="28"/>
        </w:rPr>
        <w:t>preoeratve</w:t>
      </w:r>
      <w:proofErr w:type="spellEnd"/>
      <w:r w:rsidRPr="00261762">
        <w:rPr>
          <w:rFonts w:asciiTheme="majorBidi" w:hAnsiTheme="majorBidi" w:cstheme="majorBidi"/>
          <w:color w:val="000000"/>
          <w:sz w:val="28"/>
          <w:szCs w:val="28"/>
        </w:rPr>
        <w:t xml:space="preserve"> data and assessing efficacy of the procedure.</w:t>
      </w:r>
      <w:r w:rsidRPr="00261762">
        <w:rPr>
          <w:rFonts w:asciiTheme="majorBidi" w:hAnsiTheme="majorBidi" w:cstheme="majorBidi"/>
          <w:sz w:val="28"/>
          <w:szCs w:val="28"/>
        </w:rPr>
        <w:br/>
      </w:r>
      <w:r w:rsidR="00C87304" w:rsidRPr="00261762">
        <w:rPr>
          <w:rStyle w:val="fontstyle01"/>
          <w:rFonts w:asciiTheme="majorBidi" w:hAnsiTheme="majorBidi" w:cstheme="majorBidi"/>
          <w:b/>
          <w:bCs/>
        </w:rPr>
        <w:t>Results</w:t>
      </w:r>
    </w:p>
    <w:p w:rsidR="00C87304" w:rsidRPr="00261762" w:rsidRDefault="00C87304" w:rsidP="00C87304">
      <w:pPr>
        <w:spacing w:after="0" w:line="360" w:lineRule="auto"/>
        <w:ind w:firstLine="360"/>
        <w:jc w:val="both"/>
        <w:rPr>
          <w:rFonts w:asciiTheme="majorBidi" w:hAnsiTheme="majorBidi" w:cstheme="majorBidi"/>
          <w:sz w:val="28"/>
          <w:szCs w:val="28"/>
        </w:rPr>
      </w:pPr>
      <w:r w:rsidRPr="00261762">
        <w:rPr>
          <w:rFonts w:asciiTheme="majorBidi" w:hAnsiTheme="majorBidi" w:cstheme="majorBidi"/>
          <w:sz w:val="28"/>
          <w:szCs w:val="28"/>
        </w:rPr>
        <w:t xml:space="preserve">The mean age of the studied patients was 23.3 ±11.3 years. There was a male predominance (85.0%). The most frequent mode of trauma was RTA (40.0%), while the least frequent was gunshot (5.0%). Regarding the level of injury, more than half had an injury at the brachial plexus (55.0%), and the others at forearm; lower forearm (15.0%), middle forearm (5.0%), and upper </w:t>
      </w:r>
      <w:r w:rsidRPr="00261762">
        <w:rPr>
          <w:rFonts w:asciiTheme="majorBidi" w:hAnsiTheme="majorBidi" w:cstheme="majorBidi"/>
          <w:sz w:val="28"/>
          <w:szCs w:val="28"/>
        </w:rPr>
        <w:lastRenderedPageBreak/>
        <w:t xml:space="preserve">forearm (25.0%). About two-thirds had the dominant hand affected (65.0%). The median time to surgery was 4 months and ranged from 3-12 months </w:t>
      </w:r>
    </w:p>
    <w:p w:rsidR="00B404DB" w:rsidRPr="00261762" w:rsidRDefault="00C87304" w:rsidP="00623151">
      <w:pPr>
        <w:rPr>
          <w:rFonts w:asciiTheme="majorBidi" w:hAnsiTheme="majorBidi" w:cstheme="majorBidi"/>
          <w:sz w:val="28"/>
          <w:szCs w:val="28"/>
        </w:rPr>
      </w:pPr>
      <w:r w:rsidRPr="00261762">
        <w:rPr>
          <w:rFonts w:asciiTheme="majorBidi" w:hAnsiTheme="majorBidi" w:cstheme="majorBidi"/>
          <w:sz w:val="28"/>
          <w:szCs w:val="28"/>
        </w:rPr>
        <w:t xml:space="preserve">and median range of follow up 6 months and ranged from 6 to 8 months </w:t>
      </w:r>
      <w:r w:rsidR="00995D16" w:rsidRPr="00261762">
        <w:rPr>
          <w:rFonts w:asciiTheme="majorBidi" w:hAnsiTheme="majorBidi" w:cstheme="majorBidi"/>
          <w:b/>
          <w:bCs/>
          <w:sz w:val="28"/>
          <w:szCs w:val="28"/>
        </w:rPr>
        <w:t>(figure 8)</w:t>
      </w: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spacing w:after="0"/>
        <w:rPr>
          <w:rFonts w:asciiTheme="majorBidi" w:hAnsiTheme="majorBidi" w:cstheme="majorBidi"/>
          <w:b/>
          <w:bCs/>
          <w:sz w:val="28"/>
          <w:szCs w:val="28"/>
        </w:rPr>
      </w:pPr>
    </w:p>
    <w:p w:rsidR="00C87304" w:rsidRPr="00261762" w:rsidRDefault="00C87304" w:rsidP="00C87304">
      <w:pPr>
        <w:tabs>
          <w:tab w:val="left" w:pos="1708"/>
        </w:tabs>
        <w:rPr>
          <w:rFonts w:asciiTheme="majorBidi" w:hAnsiTheme="majorBidi" w:cstheme="majorBidi"/>
          <w:sz w:val="28"/>
          <w:szCs w:val="28"/>
        </w:rPr>
      </w:pPr>
    </w:p>
    <w:p w:rsidR="00995D16" w:rsidRPr="00261762" w:rsidRDefault="00995D16" w:rsidP="00C87304">
      <w:pPr>
        <w:spacing w:after="0"/>
        <w:jc w:val="center"/>
        <w:rPr>
          <w:rFonts w:asciiTheme="majorBidi" w:hAnsiTheme="majorBidi" w:cstheme="majorBidi"/>
          <w:sz w:val="28"/>
          <w:szCs w:val="28"/>
        </w:rPr>
      </w:pPr>
    </w:p>
    <w:p w:rsidR="00995D16" w:rsidRPr="00261762" w:rsidRDefault="00995D16" w:rsidP="00C87304">
      <w:pPr>
        <w:spacing w:after="0"/>
        <w:jc w:val="center"/>
        <w:rPr>
          <w:rFonts w:asciiTheme="majorBidi" w:hAnsiTheme="majorBidi" w:cstheme="majorBidi"/>
          <w:sz w:val="28"/>
          <w:szCs w:val="28"/>
        </w:rPr>
      </w:pPr>
    </w:p>
    <w:p w:rsidR="00995D16" w:rsidRPr="00261762" w:rsidRDefault="00995D16" w:rsidP="00C87304">
      <w:pPr>
        <w:spacing w:after="0"/>
        <w:jc w:val="center"/>
        <w:rPr>
          <w:rFonts w:asciiTheme="majorBidi" w:hAnsiTheme="majorBidi" w:cstheme="majorBidi"/>
          <w:sz w:val="28"/>
          <w:szCs w:val="28"/>
        </w:rPr>
      </w:pPr>
    </w:p>
    <w:p w:rsidR="00995D16" w:rsidRPr="00261762" w:rsidRDefault="00C87304" w:rsidP="00995D16">
      <w:pPr>
        <w:spacing w:after="0"/>
        <w:jc w:val="center"/>
        <w:rPr>
          <w:rFonts w:asciiTheme="majorBidi" w:hAnsiTheme="majorBidi" w:cstheme="majorBidi"/>
          <w:b/>
          <w:bCs/>
          <w:sz w:val="28"/>
          <w:szCs w:val="28"/>
        </w:rPr>
      </w:pPr>
      <w:r w:rsidRPr="00261762">
        <w:rPr>
          <w:rFonts w:asciiTheme="majorBidi" w:hAnsiTheme="majorBidi" w:cstheme="majorBidi"/>
          <w:sz w:val="28"/>
          <w:szCs w:val="28"/>
        </w:rPr>
        <w:object w:dxaOrig="5033" w:dyaOrig="6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9pt;height:238.55pt" o:ole="">
            <v:imagedata r:id="rId14" o:title=""/>
          </v:shape>
          <o:OLEObject Type="Embed" ProgID="Prism8.Document" ShapeID="_x0000_i1026" DrawAspect="Content" ObjectID="_1716024974" r:id="rId15"/>
        </w:object>
      </w:r>
    </w:p>
    <w:p w:rsidR="00995D16" w:rsidRPr="00261762" w:rsidRDefault="00995D16" w:rsidP="00995D16">
      <w:pPr>
        <w:spacing w:after="0"/>
        <w:jc w:val="center"/>
        <w:rPr>
          <w:rFonts w:asciiTheme="majorBidi" w:hAnsiTheme="majorBidi" w:cstheme="majorBidi"/>
          <w:b/>
          <w:bCs/>
          <w:sz w:val="28"/>
          <w:szCs w:val="28"/>
        </w:rPr>
      </w:pPr>
      <w:r w:rsidRPr="00261762">
        <w:rPr>
          <w:rFonts w:asciiTheme="majorBidi" w:hAnsiTheme="majorBidi" w:cstheme="majorBidi"/>
          <w:b/>
          <w:bCs/>
          <w:sz w:val="28"/>
          <w:szCs w:val="28"/>
        </w:rPr>
        <w:t>Figure (8) Level of injury of the studied patients</w:t>
      </w:r>
    </w:p>
    <w:p w:rsidR="00995D16" w:rsidRPr="00261762" w:rsidRDefault="00995D16" w:rsidP="00995D16">
      <w:pPr>
        <w:ind w:firstLine="720"/>
        <w:rPr>
          <w:rFonts w:asciiTheme="majorBidi" w:hAnsiTheme="majorBidi" w:cstheme="majorBidi"/>
          <w:sz w:val="28"/>
          <w:szCs w:val="28"/>
        </w:rPr>
      </w:pPr>
    </w:p>
    <w:p w:rsidR="00FA2E9D" w:rsidRPr="00261762" w:rsidRDefault="00FA2E9D" w:rsidP="00FA2E9D">
      <w:pPr>
        <w:spacing w:after="0" w:line="360" w:lineRule="auto"/>
        <w:ind w:left="-709" w:right="-432" w:firstLine="360"/>
        <w:jc w:val="both"/>
        <w:rPr>
          <w:rFonts w:asciiTheme="majorBidi" w:hAnsiTheme="majorBidi" w:cstheme="majorBidi"/>
          <w:b/>
          <w:bCs/>
          <w:i/>
          <w:iCs/>
          <w:sz w:val="28"/>
          <w:szCs w:val="28"/>
          <w:rtl/>
          <w:lang w:bidi="ar-EG"/>
        </w:rPr>
      </w:pPr>
      <w:r w:rsidRPr="00261762">
        <w:rPr>
          <w:rFonts w:asciiTheme="majorBidi" w:hAnsiTheme="majorBidi" w:cstheme="majorBidi"/>
          <w:sz w:val="28"/>
          <w:szCs w:val="28"/>
        </w:rPr>
        <w:t xml:space="preserve">The most frequent procedure done was Anterior Interosseous Nerve to Deep motor branch of Ulnar nerve (26.5%), followed by IC to MC (20.6%), SAN to SS (anterior </w:t>
      </w:r>
      <w:r w:rsidRPr="00261762">
        <w:rPr>
          <w:rFonts w:asciiTheme="majorBidi" w:hAnsiTheme="majorBidi" w:cstheme="majorBidi"/>
          <w:sz w:val="28"/>
          <w:szCs w:val="28"/>
        </w:rPr>
        <w:lastRenderedPageBreak/>
        <w:t xml:space="preserve">approach) (20.6%),  IC to long head of triceps (11.8%), SAN to SS (posterior  approach) (11.8%), and FCR branch from median nerve to MC (8.8%) </w:t>
      </w:r>
      <w:r w:rsidRPr="00261762">
        <w:rPr>
          <w:rFonts w:asciiTheme="majorBidi" w:hAnsiTheme="majorBidi" w:cstheme="majorBidi"/>
          <w:b/>
          <w:bCs/>
          <w:i/>
          <w:iCs/>
          <w:sz w:val="28"/>
          <w:szCs w:val="28"/>
        </w:rPr>
        <w:t>(Table 3).</w:t>
      </w:r>
    </w:p>
    <w:p w:rsidR="00FA2E9D" w:rsidRPr="00261762" w:rsidRDefault="00FA2E9D" w:rsidP="00FA2E9D">
      <w:pPr>
        <w:spacing w:after="0"/>
        <w:ind w:left="-709" w:right="-432"/>
        <w:rPr>
          <w:rFonts w:asciiTheme="majorBidi" w:hAnsiTheme="majorBidi" w:cstheme="majorBidi"/>
          <w:b/>
          <w:bCs/>
          <w:sz w:val="28"/>
          <w:szCs w:val="28"/>
          <w:lang w:bidi="ar-EG"/>
        </w:rPr>
      </w:pPr>
    </w:p>
    <w:p w:rsidR="00995D16" w:rsidRPr="00261762" w:rsidRDefault="00995D16" w:rsidP="00FA2E9D">
      <w:pPr>
        <w:spacing w:after="0"/>
        <w:rPr>
          <w:rFonts w:asciiTheme="majorBidi" w:hAnsiTheme="majorBidi" w:cstheme="majorBidi"/>
          <w:b/>
          <w:bCs/>
          <w:sz w:val="28"/>
          <w:szCs w:val="28"/>
        </w:rPr>
      </w:pPr>
      <w:r w:rsidRPr="00261762">
        <w:rPr>
          <w:rFonts w:asciiTheme="majorBidi" w:hAnsiTheme="majorBidi" w:cstheme="majorBidi"/>
          <w:b/>
          <w:bCs/>
          <w:sz w:val="28"/>
          <w:szCs w:val="28"/>
        </w:rPr>
        <w:t>Table (</w:t>
      </w:r>
      <w:r w:rsidR="00FA2E9D" w:rsidRPr="00261762">
        <w:rPr>
          <w:rFonts w:asciiTheme="majorBidi" w:hAnsiTheme="majorBidi" w:cstheme="majorBidi"/>
          <w:b/>
          <w:bCs/>
          <w:sz w:val="28"/>
          <w:szCs w:val="28"/>
        </w:rPr>
        <w:t>3</w:t>
      </w:r>
      <w:r w:rsidRPr="00261762">
        <w:rPr>
          <w:rFonts w:asciiTheme="majorBidi" w:hAnsiTheme="majorBidi" w:cstheme="majorBidi"/>
          <w:b/>
          <w:bCs/>
          <w:sz w:val="28"/>
          <w:szCs w:val="28"/>
        </w:rPr>
        <w:t>) Procedures conducted on the studied patients</w:t>
      </w:r>
    </w:p>
    <w:tbl>
      <w:tblPr>
        <w:tblW w:w="9060" w:type="dxa"/>
        <w:tblBorders>
          <w:top w:val="single" w:sz="12" w:space="0" w:color="auto"/>
          <w:bottom w:val="single" w:sz="12" w:space="0" w:color="auto"/>
        </w:tblBorders>
        <w:tblCellMar>
          <w:left w:w="0" w:type="dxa"/>
          <w:right w:w="0" w:type="dxa"/>
        </w:tblCellMar>
        <w:tblLook w:val="04A0"/>
      </w:tblPr>
      <w:tblGrid>
        <w:gridCol w:w="1890"/>
        <w:gridCol w:w="5220"/>
        <w:gridCol w:w="1950"/>
      </w:tblGrid>
      <w:tr w:rsidR="00995D16" w:rsidRPr="00261762" w:rsidTr="00C86D0B">
        <w:trPr>
          <w:trHeight w:val="290"/>
        </w:trPr>
        <w:tc>
          <w:tcPr>
            <w:tcW w:w="1890" w:type="dxa"/>
            <w:tcBorders>
              <w:top w:val="single" w:sz="12" w:space="0" w:color="auto"/>
              <w:bottom w:val="single" w:sz="12" w:space="0" w:color="auto"/>
            </w:tcBorders>
            <w:shd w:val="clear" w:color="auto" w:fill="auto"/>
            <w:noWrap/>
            <w:tcMar>
              <w:top w:w="15" w:type="dxa"/>
              <w:left w:w="15" w:type="dxa"/>
              <w:bottom w:w="0" w:type="dxa"/>
              <w:right w:w="15" w:type="dxa"/>
            </w:tcMar>
            <w:vAlign w:val="bottom"/>
          </w:tcPr>
          <w:p w:rsidR="00995D16" w:rsidRPr="00261762" w:rsidRDefault="00995D16" w:rsidP="00C86D0B">
            <w:pPr>
              <w:spacing w:after="0" w:line="360" w:lineRule="auto"/>
              <w:rPr>
                <w:rFonts w:asciiTheme="majorBidi" w:hAnsiTheme="majorBidi" w:cstheme="majorBidi"/>
                <w:b/>
                <w:bCs/>
                <w:sz w:val="28"/>
                <w:szCs w:val="28"/>
              </w:rPr>
            </w:pPr>
          </w:p>
        </w:tc>
        <w:tc>
          <w:tcPr>
            <w:tcW w:w="5220" w:type="dxa"/>
            <w:tcBorders>
              <w:top w:val="single" w:sz="12" w:space="0" w:color="auto"/>
              <w:bottom w:val="single" w:sz="12" w:space="0" w:color="auto"/>
            </w:tcBorders>
            <w:shd w:val="clear" w:color="auto" w:fill="auto"/>
            <w:noWrap/>
            <w:tcMar>
              <w:top w:w="15" w:type="dxa"/>
              <w:left w:w="15" w:type="dxa"/>
              <w:bottom w:w="0" w:type="dxa"/>
              <w:right w:w="15" w:type="dxa"/>
            </w:tcMar>
            <w:vAlign w:val="bottom"/>
          </w:tcPr>
          <w:p w:rsidR="00995D16" w:rsidRPr="00261762" w:rsidRDefault="00995D16" w:rsidP="00C86D0B">
            <w:pPr>
              <w:spacing w:after="0" w:line="360" w:lineRule="auto"/>
              <w:rPr>
                <w:rFonts w:asciiTheme="majorBidi" w:hAnsiTheme="majorBidi" w:cstheme="majorBidi"/>
                <w:b/>
                <w:bCs/>
                <w:sz w:val="28"/>
                <w:szCs w:val="28"/>
              </w:rPr>
            </w:pPr>
          </w:p>
        </w:tc>
        <w:tc>
          <w:tcPr>
            <w:tcW w:w="1950" w:type="dxa"/>
            <w:tcBorders>
              <w:top w:val="single" w:sz="12" w:space="0" w:color="auto"/>
              <w:bottom w:val="single" w:sz="12" w:space="0" w:color="auto"/>
            </w:tcBorders>
            <w:shd w:val="clear" w:color="auto" w:fill="auto"/>
            <w:noWrap/>
            <w:tcMar>
              <w:top w:w="15" w:type="dxa"/>
              <w:left w:w="15" w:type="dxa"/>
              <w:bottom w:w="0" w:type="dxa"/>
              <w:right w:w="15" w:type="dxa"/>
            </w:tcMar>
            <w:vAlign w:val="bottom"/>
          </w:tcPr>
          <w:p w:rsidR="00995D16" w:rsidRPr="00261762" w:rsidRDefault="00995D16" w:rsidP="00C86D0B">
            <w:pPr>
              <w:spacing w:after="0" w:line="360" w:lineRule="auto"/>
              <w:jc w:val="center"/>
              <w:rPr>
                <w:rFonts w:asciiTheme="majorBidi" w:hAnsiTheme="majorBidi" w:cstheme="majorBidi"/>
                <w:b/>
                <w:bCs/>
                <w:sz w:val="28"/>
                <w:szCs w:val="28"/>
              </w:rPr>
            </w:pPr>
            <w:r w:rsidRPr="00261762">
              <w:rPr>
                <w:rFonts w:asciiTheme="majorBidi" w:hAnsiTheme="majorBidi" w:cstheme="majorBidi"/>
                <w:b/>
                <w:bCs/>
                <w:sz w:val="28"/>
                <w:szCs w:val="28"/>
              </w:rPr>
              <w:t>n (%)</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rPr>
                <w:rFonts w:asciiTheme="majorBidi" w:hAnsiTheme="majorBidi" w:cstheme="majorBidi"/>
                <w:b/>
                <w:bCs/>
                <w:sz w:val="28"/>
                <w:szCs w:val="28"/>
              </w:rPr>
            </w:pPr>
            <w:r w:rsidRPr="00261762">
              <w:rPr>
                <w:rFonts w:asciiTheme="majorBidi" w:hAnsiTheme="majorBidi" w:cstheme="majorBidi"/>
                <w:b/>
                <w:bCs/>
                <w:sz w:val="28"/>
                <w:szCs w:val="28"/>
              </w:rPr>
              <w:t xml:space="preserve">Procedure done </w:t>
            </w: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0" w:name="OLE_LINK2"/>
            <w:r w:rsidRPr="00261762">
              <w:rPr>
                <w:rFonts w:asciiTheme="majorBidi" w:hAnsiTheme="majorBidi" w:cstheme="majorBidi"/>
                <w:sz w:val="28"/>
                <w:szCs w:val="28"/>
              </w:rPr>
              <w:t>Ant interosseous n to deep motor branch of ulnar n</w:t>
            </w:r>
            <w:bookmarkEnd w:id="0"/>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9 (26.5)</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jc w:val="center"/>
              <w:rPr>
                <w:rFonts w:asciiTheme="majorBidi" w:hAnsiTheme="majorBidi" w:cstheme="majorBidi"/>
                <w:b/>
                <w:bCs/>
                <w:sz w:val="28"/>
                <w:szCs w:val="28"/>
              </w:rPr>
            </w:pP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1" w:name="OLE_LINK3"/>
            <w:r w:rsidRPr="00261762">
              <w:rPr>
                <w:rFonts w:asciiTheme="majorBidi" w:hAnsiTheme="majorBidi" w:cstheme="majorBidi"/>
                <w:sz w:val="28"/>
                <w:szCs w:val="28"/>
              </w:rPr>
              <w:t>FCR bran</w:t>
            </w:r>
            <w:bookmarkStart w:id="2" w:name="_GoBack"/>
            <w:bookmarkEnd w:id="2"/>
            <w:r w:rsidRPr="00261762">
              <w:rPr>
                <w:rFonts w:asciiTheme="majorBidi" w:hAnsiTheme="majorBidi" w:cstheme="majorBidi"/>
                <w:sz w:val="28"/>
                <w:szCs w:val="28"/>
              </w:rPr>
              <w:t>ch from Median nerve to MC</w:t>
            </w:r>
            <w:bookmarkEnd w:id="1"/>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3 (8.8)</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jc w:val="center"/>
              <w:rPr>
                <w:rFonts w:asciiTheme="majorBidi" w:hAnsiTheme="majorBidi" w:cstheme="majorBidi"/>
                <w:b/>
                <w:bCs/>
                <w:sz w:val="28"/>
                <w:szCs w:val="28"/>
              </w:rPr>
            </w:pP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3" w:name="OLE_LINK4"/>
            <w:r w:rsidRPr="00261762">
              <w:rPr>
                <w:rFonts w:asciiTheme="majorBidi" w:hAnsiTheme="majorBidi" w:cstheme="majorBidi"/>
                <w:sz w:val="28"/>
                <w:szCs w:val="28"/>
              </w:rPr>
              <w:t>IC to long head of triceps</w:t>
            </w:r>
            <w:bookmarkEnd w:id="3"/>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4 (11.8)</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jc w:val="center"/>
              <w:rPr>
                <w:rFonts w:asciiTheme="majorBidi" w:hAnsiTheme="majorBidi" w:cstheme="majorBidi"/>
                <w:b/>
                <w:bCs/>
                <w:sz w:val="28"/>
                <w:szCs w:val="28"/>
              </w:rPr>
            </w:pP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4" w:name="OLE_LINK7"/>
            <w:r w:rsidRPr="00261762">
              <w:rPr>
                <w:rFonts w:asciiTheme="majorBidi" w:hAnsiTheme="majorBidi" w:cstheme="majorBidi"/>
                <w:sz w:val="28"/>
                <w:szCs w:val="28"/>
              </w:rPr>
              <w:t>IC to MC</w:t>
            </w:r>
            <w:bookmarkEnd w:id="4"/>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7 (20.6)</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jc w:val="center"/>
              <w:rPr>
                <w:rFonts w:asciiTheme="majorBidi" w:hAnsiTheme="majorBidi" w:cstheme="majorBidi"/>
                <w:b/>
                <w:bCs/>
                <w:sz w:val="28"/>
                <w:szCs w:val="28"/>
              </w:rPr>
            </w:pP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5" w:name="OLE_LINK8"/>
            <w:r w:rsidRPr="00261762">
              <w:rPr>
                <w:rFonts w:asciiTheme="majorBidi" w:hAnsiTheme="majorBidi" w:cstheme="majorBidi"/>
                <w:sz w:val="28"/>
                <w:szCs w:val="28"/>
              </w:rPr>
              <w:t>SAN to SS (ant approach)</w:t>
            </w:r>
            <w:bookmarkEnd w:id="5"/>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7 (20.6)</w:t>
            </w:r>
          </w:p>
        </w:tc>
      </w:tr>
      <w:tr w:rsidR="00995D16" w:rsidRPr="00261762" w:rsidTr="00C86D0B">
        <w:trPr>
          <w:trHeight w:val="290"/>
        </w:trPr>
        <w:tc>
          <w:tcPr>
            <w:tcW w:w="18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line="360" w:lineRule="auto"/>
              <w:jc w:val="center"/>
              <w:rPr>
                <w:rFonts w:asciiTheme="majorBidi" w:hAnsiTheme="majorBidi" w:cstheme="majorBidi"/>
                <w:b/>
                <w:bCs/>
                <w:sz w:val="28"/>
                <w:szCs w:val="28"/>
              </w:rPr>
            </w:pPr>
          </w:p>
        </w:tc>
        <w:tc>
          <w:tcPr>
            <w:tcW w:w="5220" w:type="dxa"/>
            <w:shd w:val="clear" w:color="auto" w:fill="auto"/>
            <w:noWrap/>
            <w:tcMar>
              <w:top w:w="15" w:type="dxa"/>
              <w:left w:w="15" w:type="dxa"/>
              <w:bottom w:w="0" w:type="dxa"/>
              <w:right w:w="15" w:type="dxa"/>
            </w:tcMar>
            <w:vAlign w:val="bottom"/>
            <w:hideMark/>
          </w:tcPr>
          <w:p w:rsidR="00995D16" w:rsidRPr="00261762" w:rsidRDefault="00995D16" w:rsidP="00C86D0B">
            <w:pPr>
              <w:rPr>
                <w:rFonts w:asciiTheme="majorBidi" w:hAnsiTheme="majorBidi" w:cstheme="majorBidi"/>
                <w:sz w:val="28"/>
                <w:szCs w:val="28"/>
              </w:rPr>
            </w:pPr>
            <w:bookmarkStart w:id="6" w:name="OLE_LINK9"/>
            <w:r w:rsidRPr="00261762">
              <w:rPr>
                <w:rFonts w:asciiTheme="majorBidi" w:hAnsiTheme="majorBidi" w:cstheme="majorBidi"/>
                <w:sz w:val="28"/>
                <w:szCs w:val="28"/>
              </w:rPr>
              <w:t>SAN to SS (post approach)</w:t>
            </w:r>
            <w:bookmarkEnd w:id="6"/>
          </w:p>
        </w:tc>
        <w:tc>
          <w:tcPr>
            <w:tcW w:w="1950" w:type="dxa"/>
            <w:shd w:val="clear" w:color="auto" w:fill="auto"/>
            <w:noWrap/>
            <w:tcMar>
              <w:top w:w="15" w:type="dxa"/>
              <w:left w:w="15" w:type="dxa"/>
              <w:bottom w:w="0" w:type="dxa"/>
              <w:right w:w="15" w:type="dxa"/>
            </w:tcMar>
            <w:vAlign w:val="bottom"/>
            <w:hideMark/>
          </w:tcPr>
          <w:p w:rsidR="00995D16" w:rsidRPr="00261762" w:rsidRDefault="00995D16" w:rsidP="00C86D0B">
            <w:pPr>
              <w:jc w:val="center"/>
              <w:rPr>
                <w:rFonts w:asciiTheme="majorBidi" w:hAnsiTheme="majorBidi" w:cstheme="majorBidi"/>
                <w:sz w:val="28"/>
                <w:szCs w:val="28"/>
              </w:rPr>
            </w:pPr>
            <w:r w:rsidRPr="00261762">
              <w:rPr>
                <w:rFonts w:asciiTheme="majorBidi" w:hAnsiTheme="majorBidi" w:cstheme="majorBidi"/>
                <w:sz w:val="28"/>
                <w:szCs w:val="28"/>
              </w:rPr>
              <w:t>4 (11.8)</w:t>
            </w:r>
          </w:p>
        </w:tc>
      </w:tr>
    </w:tbl>
    <w:p w:rsidR="00FA2E9D" w:rsidRPr="00261762" w:rsidRDefault="00FA2E9D" w:rsidP="00FA2E9D">
      <w:pPr>
        <w:spacing w:after="0" w:line="360" w:lineRule="auto"/>
        <w:ind w:firstLine="360"/>
        <w:jc w:val="both"/>
        <w:rPr>
          <w:rFonts w:asciiTheme="majorBidi" w:hAnsiTheme="majorBidi" w:cstheme="majorBidi"/>
          <w:b/>
          <w:bCs/>
          <w:i/>
          <w:iCs/>
          <w:sz w:val="28"/>
          <w:szCs w:val="28"/>
          <w:rtl/>
          <w:lang w:bidi="ar-EG"/>
        </w:rPr>
      </w:pPr>
      <w:r w:rsidRPr="00261762">
        <w:rPr>
          <w:rFonts w:asciiTheme="majorBidi" w:hAnsiTheme="majorBidi" w:cstheme="majorBidi"/>
          <w:sz w:val="28"/>
          <w:szCs w:val="28"/>
        </w:rPr>
        <w:t xml:space="preserve">Post-operatively, a significant difference was observed in muscle power compared to pre-operative (P &lt; 0.001). Preoperatively, about two-thirds (61.8%) had M0 muscle power, and about one-third (38.2%) had M1 muscle power. Post-operatively, about one-third had M5 muscle power (32.4%). One-quarter had M4 muscle power (26.5%). M0, M1, and M2 were 17.6%, 8.8%, and 14.7% </w:t>
      </w:r>
      <w:r w:rsidRPr="00261762">
        <w:rPr>
          <w:rFonts w:asciiTheme="majorBidi" w:hAnsiTheme="majorBidi" w:cstheme="majorBidi"/>
          <w:b/>
          <w:bCs/>
          <w:i/>
          <w:iCs/>
          <w:sz w:val="28"/>
          <w:szCs w:val="28"/>
        </w:rPr>
        <w:t>(Figure 9).</w:t>
      </w:r>
    </w:p>
    <w:p w:rsidR="00995D16" w:rsidRPr="00261762" w:rsidRDefault="00995D16" w:rsidP="00995D16">
      <w:pPr>
        <w:rPr>
          <w:rFonts w:asciiTheme="majorBidi" w:hAnsiTheme="majorBidi" w:cstheme="majorBidi"/>
          <w:sz w:val="28"/>
          <w:szCs w:val="28"/>
        </w:rPr>
      </w:pPr>
    </w:p>
    <w:p w:rsidR="00995D16" w:rsidRPr="00261762" w:rsidRDefault="00995D16" w:rsidP="00995D16">
      <w:pPr>
        <w:rPr>
          <w:rFonts w:asciiTheme="majorBidi" w:hAnsiTheme="majorBidi" w:cstheme="majorBidi"/>
          <w:sz w:val="28"/>
          <w:szCs w:val="28"/>
        </w:rPr>
      </w:pPr>
      <w:r w:rsidRPr="00261762">
        <w:rPr>
          <w:rFonts w:asciiTheme="majorBidi" w:hAnsiTheme="majorBidi" w:cstheme="majorBidi"/>
          <w:sz w:val="28"/>
          <w:szCs w:val="28"/>
        </w:rPr>
        <w:object w:dxaOrig="6519" w:dyaOrig="4694">
          <v:shape id="_x0000_i1027" type="#_x0000_t75" style="width:347.1pt;height:249.3pt" o:ole="">
            <v:imagedata r:id="rId16" o:title=""/>
          </v:shape>
          <o:OLEObject Type="Embed" ProgID="Prism8.Document" ShapeID="_x0000_i1027" DrawAspect="Content" ObjectID="_1716024975" r:id="rId17"/>
        </w:object>
      </w:r>
    </w:p>
    <w:p w:rsidR="00FA2E9D" w:rsidRPr="00261762" w:rsidRDefault="00FA2E9D" w:rsidP="00FA2E9D">
      <w:pPr>
        <w:spacing w:after="0"/>
        <w:jc w:val="center"/>
        <w:rPr>
          <w:rFonts w:asciiTheme="majorBidi" w:hAnsiTheme="majorBidi" w:cstheme="majorBidi"/>
          <w:b/>
          <w:bCs/>
          <w:sz w:val="28"/>
          <w:szCs w:val="28"/>
        </w:rPr>
      </w:pPr>
      <w:r w:rsidRPr="00261762">
        <w:rPr>
          <w:rFonts w:asciiTheme="majorBidi" w:hAnsiTheme="majorBidi" w:cstheme="majorBidi"/>
          <w:b/>
          <w:bCs/>
          <w:sz w:val="28"/>
          <w:szCs w:val="28"/>
        </w:rPr>
        <w:t>Figure (9); Pre and post-operative muscle power in the studied patients</w:t>
      </w:r>
    </w:p>
    <w:p w:rsidR="00FA2E9D" w:rsidRPr="00261762" w:rsidRDefault="00FA2E9D" w:rsidP="00FA2E9D">
      <w:pPr>
        <w:spacing w:after="0"/>
        <w:jc w:val="center"/>
        <w:rPr>
          <w:rFonts w:asciiTheme="majorBidi" w:hAnsiTheme="majorBidi" w:cstheme="majorBidi"/>
          <w:b/>
          <w:bCs/>
          <w:sz w:val="28"/>
          <w:szCs w:val="28"/>
        </w:rPr>
      </w:pPr>
    </w:p>
    <w:p w:rsidR="00FA2E9D" w:rsidRPr="00261762" w:rsidRDefault="00FA2E9D" w:rsidP="00FA2E9D">
      <w:pPr>
        <w:spacing w:after="0" w:line="360" w:lineRule="auto"/>
        <w:ind w:left="-567" w:right="-999" w:firstLine="360"/>
        <w:jc w:val="both"/>
        <w:rPr>
          <w:rFonts w:asciiTheme="majorBidi" w:hAnsiTheme="majorBidi" w:cstheme="majorBidi"/>
          <w:b/>
          <w:bCs/>
          <w:i/>
          <w:iCs/>
          <w:sz w:val="28"/>
          <w:szCs w:val="28"/>
          <w:rtl/>
          <w:lang w:bidi="ar-EG"/>
        </w:rPr>
      </w:pPr>
      <w:r w:rsidRPr="00261762">
        <w:rPr>
          <w:rFonts w:asciiTheme="majorBidi" w:hAnsiTheme="majorBidi" w:cstheme="majorBidi"/>
          <w:sz w:val="28"/>
          <w:szCs w:val="28"/>
        </w:rPr>
        <w:t xml:space="preserve">The median DASH score significantly declined from 30 pre-operative to 26 post-operative. Also, the range declined from 20-77 to 11-36 (P &lt; 0.001) </w:t>
      </w:r>
      <w:r w:rsidRPr="00261762">
        <w:rPr>
          <w:rFonts w:asciiTheme="majorBidi" w:hAnsiTheme="majorBidi" w:cstheme="majorBidi"/>
          <w:b/>
          <w:bCs/>
          <w:i/>
          <w:iCs/>
          <w:sz w:val="28"/>
          <w:szCs w:val="28"/>
        </w:rPr>
        <w:t>(Figure 10).</w:t>
      </w:r>
    </w:p>
    <w:p w:rsidR="00FA2E9D" w:rsidRPr="00261762" w:rsidRDefault="00FA2E9D" w:rsidP="00FA2E9D">
      <w:pPr>
        <w:rPr>
          <w:rFonts w:asciiTheme="majorBidi" w:hAnsiTheme="majorBidi" w:cstheme="majorBidi"/>
          <w:sz w:val="28"/>
          <w:szCs w:val="28"/>
        </w:rPr>
      </w:pPr>
    </w:p>
    <w:p w:rsidR="00995D16" w:rsidRPr="00261762" w:rsidRDefault="00995D16" w:rsidP="00995D16">
      <w:pPr>
        <w:rPr>
          <w:rFonts w:asciiTheme="majorBidi" w:hAnsiTheme="majorBidi" w:cstheme="majorBidi"/>
          <w:sz w:val="28"/>
          <w:szCs w:val="28"/>
        </w:rPr>
      </w:pPr>
      <w:r w:rsidRPr="00261762">
        <w:rPr>
          <w:rFonts w:asciiTheme="majorBidi" w:hAnsiTheme="majorBidi" w:cstheme="majorBidi"/>
          <w:sz w:val="28"/>
          <w:szCs w:val="28"/>
        </w:rPr>
        <w:object w:dxaOrig="4853" w:dyaOrig="4061">
          <v:shape id="_x0000_i1028" type="#_x0000_t75" style="width:264.35pt;height:221.35pt" o:ole="">
            <v:imagedata r:id="rId18" o:title=""/>
          </v:shape>
          <o:OLEObject Type="Embed" ProgID="Prism8.Document" ShapeID="_x0000_i1028" DrawAspect="Content" ObjectID="_1716024976" r:id="rId19"/>
        </w:object>
      </w:r>
    </w:p>
    <w:p w:rsidR="00FA2E9D" w:rsidRPr="00261762" w:rsidRDefault="00FA2E9D" w:rsidP="00FA2E9D">
      <w:pPr>
        <w:spacing w:after="0"/>
        <w:jc w:val="center"/>
        <w:rPr>
          <w:rFonts w:asciiTheme="majorBidi" w:hAnsiTheme="majorBidi" w:cstheme="majorBidi"/>
          <w:b/>
          <w:bCs/>
          <w:sz w:val="28"/>
          <w:szCs w:val="28"/>
        </w:rPr>
      </w:pPr>
      <w:r w:rsidRPr="00261762">
        <w:rPr>
          <w:rFonts w:asciiTheme="majorBidi" w:hAnsiTheme="majorBidi" w:cstheme="majorBidi"/>
          <w:b/>
          <w:bCs/>
          <w:sz w:val="28"/>
          <w:szCs w:val="28"/>
        </w:rPr>
        <w:t>Figure (10) Pre and post-operative DASH score in the studied patients</w:t>
      </w:r>
    </w:p>
    <w:p w:rsidR="00FA2E9D" w:rsidRPr="00261762" w:rsidRDefault="00FA2E9D" w:rsidP="00FA2E9D">
      <w:pPr>
        <w:pStyle w:val="a7"/>
        <w:spacing w:after="0" w:line="360" w:lineRule="auto"/>
        <w:ind w:left="0"/>
        <w:jc w:val="both"/>
        <w:rPr>
          <w:rFonts w:asciiTheme="majorBidi" w:hAnsiTheme="majorBidi" w:cstheme="majorBidi"/>
          <w:b/>
          <w:bCs/>
          <w:i/>
          <w:iCs/>
          <w:sz w:val="28"/>
          <w:szCs w:val="28"/>
        </w:rPr>
      </w:pPr>
    </w:p>
    <w:p w:rsidR="00995D16" w:rsidRPr="00261762" w:rsidRDefault="00FA2E9D" w:rsidP="00FA2E9D">
      <w:pPr>
        <w:spacing w:after="0" w:line="360" w:lineRule="auto"/>
        <w:ind w:firstLine="360"/>
        <w:jc w:val="both"/>
        <w:rPr>
          <w:rFonts w:asciiTheme="majorBidi" w:hAnsiTheme="majorBidi" w:cstheme="majorBidi"/>
          <w:b/>
          <w:bCs/>
          <w:i/>
          <w:iCs/>
          <w:sz w:val="28"/>
          <w:szCs w:val="28"/>
          <w:lang w:bidi="ar-EG"/>
        </w:rPr>
      </w:pPr>
      <w:r w:rsidRPr="00261762">
        <w:rPr>
          <w:rFonts w:asciiTheme="majorBidi" w:hAnsiTheme="majorBidi" w:cstheme="majorBidi"/>
          <w:sz w:val="28"/>
          <w:szCs w:val="28"/>
        </w:rPr>
        <w:lastRenderedPageBreak/>
        <w:t xml:space="preserve">Most patients (85.0%) showed compliance with physical therapy and deformity improvement (80.0%) </w:t>
      </w:r>
      <w:r w:rsidRPr="00261762">
        <w:rPr>
          <w:rFonts w:asciiTheme="majorBidi" w:hAnsiTheme="majorBidi" w:cstheme="majorBidi"/>
          <w:b/>
          <w:bCs/>
          <w:i/>
          <w:iCs/>
          <w:sz w:val="28"/>
          <w:szCs w:val="28"/>
        </w:rPr>
        <w:t>(Table 4).</w:t>
      </w:r>
    </w:p>
    <w:p w:rsidR="00995D16" w:rsidRPr="00261762" w:rsidRDefault="00995D16" w:rsidP="00995D16">
      <w:pPr>
        <w:rPr>
          <w:rFonts w:asciiTheme="majorBidi" w:hAnsiTheme="majorBidi" w:cstheme="majorBidi"/>
          <w:sz w:val="28"/>
          <w:szCs w:val="28"/>
        </w:rPr>
      </w:pPr>
    </w:p>
    <w:p w:rsidR="00995D16" w:rsidRPr="00261762" w:rsidRDefault="00995D16" w:rsidP="00FA2E9D">
      <w:pPr>
        <w:spacing w:after="0"/>
        <w:rPr>
          <w:rFonts w:asciiTheme="majorBidi" w:hAnsiTheme="majorBidi" w:cstheme="majorBidi"/>
          <w:b/>
          <w:bCs/>
          <w:sz w:val="28"/>
          <w:szCs w:val="28"/>
        </w:rPr>
      </w:pPr>
      <w:r w:rsidRPr="00261762">
        <w:rPr>
          <w:rFonts w:asciiTheme="majorBidi" w:hAnsiTheme="majorBidi" w:cstheme="majorBidi"/>
          <w:sz w:val="28"/>
          <w:szCs w:val="28"/>
        </w:rPr>
        <w:tab/>
      </w:r>
      <w:r w:rsidRPr="00261762">
        <w:rPr>
          <w:rFonts w:asciiTheme="majorBidi" w:hAnsiTheme="majorBidi" w:cstheme="majorBidi"/>
          <w:b/>
          <w:bCs/>
          <w:sz w:val="28"/>
          <w:szCs w:val="28"/>
        </w:rPr>
        <w:t>Table (4) Compliance to physical therapy and deformity improvement</w:t>
      </w:r>
    </w:p>
    <w:tbl>
      <w:tblPr>
        <w:tblW w:w="6480" w:type="dxa"/>
        <w:tblBorders>
          <w:top w:val="single" w:sz="12" w:space="0" w:color="auto"/>
          <w:bottom w:val="single" w:sz="12" w:space="0" w:color="auto"/>
        </w:tblBorders>
        <w:tblCellMar>
          <w:left w:w="0" w:type="dxa"/>
          <w:right w:w="0" w:type="dxa"/>
        </w:tblCellMar>
        <w:tblLook w:val="04A0"/>
      </w:tblPr>
      <w:tblGrid>
        <w:gridCol w:w="3690"/>
        <w:gridCol w:w="2790"/>
      </w:tblGrid>
      <w:tr w:rsidR="00995D16" w:rsidRPr="00261762" w:rsidTr="00C86D0B">
        <w:trPr>
          <w:trHeight w:val="290"/>
        </w:trPr>
        <w:tc>
          <w:tcPr>
            <w:tcW w:w="3690" w:type="dxa"/>
            <w:tcBorders>
              <w:top w:val="single" w:sz="12" w:space="0" w:color="auto"/>
              <w:bottom w:val="single" w:sz="12" w:space="0" w:color="auto"/>
            </w:tcBorders>
            <w:shd w:val="clear" w:color="auto" w:fill="auto"/>
            <w:noWrap/>
            <w:tcMar>
              <w:top w:w="15" w:type="dxa"/>
              <w:left w:w="15" w:type="dxa"/>
              <w:bottom w:w="0" w:type="dxa"/>
              <w:right w:w="15" w:type="dxa"/>
            </w:tcMar>
            <w:vAlign w:val="bottom"/>
          </w:tcPr>
          <w:p w:rsidR="00995D16" w:rsidRPr="00261762" w:rsidRDefault="00995D16" w:rsidP="00C86D0B">
            <w:pPr>
              <w:spacing w:after="0" w:line="360" w:lineRule="auto"/>
              <w:rPr>
                <w:rFonts w:asciiTheme="majorBidi" w:hAnsiTheme="majorBidi" w:cstheme="majorBidi"/>
                <w:b/>
                <w:bCs/>
                <w:sz w:val="28"/>
                <w:szCs w:val="28"/>
              </w:rPr>
            </w:pPr>
          </w:p>
        </w:tc>
        <w:tc>
          <w:tcPr>
            <w:tcW w:w="2790" w:type="dxa"/>
            <w:tcBorders>
              <w:top w:val="single" w:sz="12" w:space="0" w:color="auto"/>
              <w:bottom w:val="single" w:sz="12" w:space="0" w:color="auto"/>
            </w:tcBorders>
            <w:shd w:val="clear" w:color="auto" w:fill="auto"/>
            <w:noWrap/>
            <w:tcMar>
              <w:top w:w="15" w:type="dxa"/>
              <w:left w:w="15" w:type="dxa"/>
              <w:bottom w:w="0" w:type="dxa"/>
              <w:right w:w="15" w:type="dxa"/>
            </w:tcMar>
            <w:vAlign w:val="bottom"/>
          </w:tcPr>
          <w:p w:rsidR="00995D16" w:rsidRPr="00261762" w:rsidRDefault="00995D16" w:rsidP="00C86D0B">
            <w:pPr>
              <w:spacing w:after="0" w:line="360" w:lineRule="auto"/>
              <w:jc w:val="center"/>
              <w:rPr>
                <w:rFonts w:asciiTheme="majorBidi" w:hAnsiTheme="majorBidi" w:cstheme="majorBidi"/>
                <w:b/>
                <w:bCs/>
                <w:sz w:val="28"/>
                <w:szCs w:val="28"/>
              </w:rPr>
            </w:pPr>
            <w:r w:rsidRPr="00261762">
              <w:rPr>
                <w:rFonts w:asciiTheme="majorBidi" w:hAnsiTheme="majorBidi" w:cstheme="majorBidi"/>
                <w:b/>
                <w:bCs/>
                <w:sz w:val="28"/>
                <w:szCs w:val="28"/>
              </w:rPr>
              <w:t>n (%)</w:t>
            </w:r>
          </w:p>
        </w:tc>
      </w:tr>
      <w:tr w:rsidR="00995D16" w:rsidRPr="00261762" w:rsidTr="00C86D0B">
        <w:trPr>
          <w:trHeight w:val="290"/>
        </w:trPr>
        <w:tc>
          <w:tcPr>
            <w:tcW w:w="36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rPr>
                <w:rFonts w:asciiTheme="majorBidi" w:hAnsiTheme="majorBidi" w:cstheme="majorBidi"/>
                <w:b/>
                <w:bCs/>
                <w:sz w:val="28"/>
                <w:szCs w:val="28"/>
              </w:rPr>
            </w:pPr>
            <w:r w:rsidRPr="00261762">
              <w:rPr>
                <w:rFonts w:asciiTheme="majorBidi" w:hAnsiTheme="majorBidi" w:cstheme="majorBidi"/>
                <w:b/>
                <w:bCs/>
                <w:sz w:val="28"/>
                <w:szCs w:val="28"/>
              </w:rPr>
              <w:t>Compliance with physical therapy</w:t>
            </w:r>
          </w:p>
        </w:tc>
        <w:tc>
          <w:tcPr>
            <w:tcW w:w="27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jc w:val="center"/>
              <w:rPr>
                <w:rFonts w:asciiTheme="majorBidi" w:hAnsiTheme="majorBidi" w:cstheme="majorBidi"/>
                <w:sz w:val="28"/>
                <w:szCs w:val="28"/>
              </w:rPr>
            </w:pPr>
            <w:r w:rsidRPr="00261762">
              <w:rPr>
                <w:rFonts w:asciiTheme="majorBidi" w:hAnsiTheme="majorBidi" w:cstheme="majorBidi"/>
                <w:sz w:val="28"/>
                <w:szCs w:val="28"/>
              </w:rPr>
              <w:t>17 (85.0)</w:t>
            </w:r>
          </w:p>
        </w:tc>
      </w:tr>
      <w:tr w:rsidR="00995D16" w:rsidRPr="00261762" w:rsidTr="00C86D0B">
        <w:trPr>
          <w:trHeight w:val="290"/>
        </w:trPr>
        <w:tc>
          <w:tcPr>
            <w:tcW w:w="3690" w:type="dxa"/>
            <w:shd w:val="clear" w:color="auto" w:fill="F2F2F2" w:themeFill="background1" w:themeFillShade="F2"/>
            <w:noWrap/>
            <w:tcMar>
              <w:top w:w="15" w:type="dxa"/>
              <w:left w:w="15" w:type="dxa"/>
              <w:bottom w:w="0" w:type="dxa"/>
              <w:right w:w="15" w:type="dxa"/>
            </w:tcMar>
            <w:vAlign w:val="bottom"/>
            <w:hideMark/>
          </w:tcPr>
          <w:p w:rsidR="00995D16" w:rsidRPr="00261762" w:rsidRDefault="00995D16" w:rsidP="00C86D0B">
            <w:pPr>
              <w:spacing w:after="0"/>
              <w:jc w:val="center"/>
              <w:rPr>
                <w:rFonts w:asciiTheme="majorBidi" w:hAnsiTheme="majorBidi" w:cstheme="majorBidi"/>
                <w:b/>
                <w:bCs/>
                <w:sz w:val="28"/>
                <w:szCs w:val="28"/>
              </w:rPr>
            </w:pPr>
          </w:p>
        </w:tc>
        <w:tc>
          <w:tcPr>
            <w:tcW w:w="2790" w:type="dxa"/>
            <w:shd w:val="clear" w:color="auto" w:fill="F2F2F2" w:themeFill="background1" w:themeFillShade="F2"/>
            <w:noWrap/>
            <w:tcMar>
              <w:top w:w="15" w:type="dxa"/>
              <w:left w:w="15" w:type="dxa"/>
              <w:bottom w:w="0" w:type="dxa"/>
              <w:right w:w="15" w:type="dxa"/>
            </w:tcMar>
            <w:vAlign w:val="bottom"/>
            <w:hideMark/>
          </w:tcPr>
          <w:p w:rsidR="00995D16" w:rsidRPr="00261762" w:rsidRDefault="00995D16" w:rsidP="00C86D0B">
            <w:pPr>
              <w:spacing w:after="0"/>
              <w:rPr>
                <w:rFonts w:asciiTheme="majorBidi" w:hAnsiTheme="majorBidi" w:cstheme="majorBidi"/>
                <w:sz w:val="28"/>
                <w:szCs w:val="28"/>
              </w:rPr>
            </w:pPr>
          </w:p>
        </w:tc>
      </w:tr>
      <w:tr w:rsidR="00995D16" w:rsidRPr="00261762" w:rsidTr="00C86D0B">
        <w:trPr>
          <w:trHeight w:val="290"/>
        </w:trPr>
        <w:tc>
          <w:tcPr>
            <w:tcW w:w="36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rPr>
                <w:rFonts w:asciiTheme="majorBidi" w:hAnsiTheme="majorBidi" w:cstheme="majorBidi"/>
                <w:b/>
                <w:bCs/>
                <w:sz w:val="28"/>
                <w:szCs w:val="28"/>
              </w:rPr>
            </w:pPr>
            <w:r w:rsidRPr="00261762">
              <w:rPr>
                <w:rFonts w:asciiTheme="majorBidi" w:hAnsiTheme="majorBidi" w:cstheme="majorBidi"/>
                <w:b/>
                <w:bCs/>
                <w:sz w:val="28"/>
                <w:szCs w:val="28"/>
              </w:rPr>
              <w:t>Deformity improvement</w:t>
            </w:r>
          </w:p>
        </w:tc>
        <w:tc>
          <w:tcPr>
            <w:tcW w:w="2790" w:type="dxa"/>
            <w:shd w:val="clear" w:color="auto" w:fill="auto"/>
            <w:noWrap/>
            <w:tcMar>
              <w:top w:w="15" w:type="dxa"/>
              <w:left w:w="15" w:type="dxa"/>
              <w:bottom w:w="0" w:type="dxa"/>
              <w:right w:w="15" w:type="dxa"/>
            </w:tcMar>
            <w:vAlign w:val="bottom"/>
            <w:hideMark/>
          </w:tcPr>
          <w:p w:rsidR="00995D16" w:rsidRPr="00261762" w:rsidRDefault="00995D16" w:rsidP="00C86D0B">
            <w:pPr>
              <w:spacing w:after="0"/>
              <w:jc w:val="center"/>
              <w:rPr>
                <w:rFonts w:asciiTheme="majorBidi" w:hAnsiTheme="majorBidi" w:cstheme="majorBidi"/>
                <w:sz w:val="28"/>
                <w:szCs w:val="28"/>
              </w:rPr>
            </w:pPr>
            <w:r w:rsidRPr="00261762">
              <w:rPr>
                <w:rFonts w:asciiTheme="majorBidi" w:hAnsiTheme="majorBidi" w:cstheme="majorBidi"/>
                <w:sz w:val="28"/>
                <w:szCs w:val="28"/>
              </w:rPr>
              <w:t>16 (80.0)</w:t>
            </w:r>
          </w:p>
        </w:tc>
      </w:tr>
    </w:tbl>
    <w:p w:rsidR="00995D16" w:rsidRPr="00261762" w:rsidRDefault="00995D16" w:rsidP="00995D16">
      <w:pPr>
        <w:rPr>
          <w:rFonts w:asciiTheme="majorBidi" w:hAnsiTheme="majorBidi" w:cstheme="majorBidi"/>
          <w:sz w:val="28"/>
          <w:szCs w:val="28"/>
        </w:rPr>
      </w:pPr>
    </w:p>
    <w:p w:rsidR="00995D16" w:rsidRPr="00623151" w:rsidRDefault="00684D94" w:rsidP="00623151">
      <w:pPr>
        <w:spacing w:after="0"/>
        <w:rPr>
          <w:rFonts w:asciiTheme="majorBidi" w:hAnsiTheme="majorBidi" w:cstheme="majorBidi"/>
          <w:b/>
          <w:bCs/>
          <w:sz w:val="28"/>
          <w:szCs w:val="28"/>
        </w:rPr>
      </w:pPr>
      <w:r w:rsidRPr="00261762">
        <w:rPr>
          <w:rFonts w:asciiTheme="majorBidi" w:hAnsiTheme="majorBidi" w:cstheme="majorBidi"/>
          <w:sz w:val="28"/>
          <w:szCs w:val="28"/>
        </w:rPr>
        <w:tab/>
      </w:r>
      <w:r w:rsidRPr="00261762">
        <w:rPr>
          <w:rFonts w:asciiTheme="majorBidi" w:hAnsiTheme="majorBidi" w:cstheme="majorBidi"/>
          <w:b/>
          <w:bCs/>
          <w:sz w:val="28"/>
          <w:szCs w:val="28"/>
        </w:rPr>
        <w:t>Figure (11) Satisfaction of the studied patients</w:t>
      </w:r>
    </w:p>
    <w:p w:rsidR="00684D94" w:rsidRPr="00261762" w:rsidRDefault="00684D94" w:rsidP="00684D94">
      <w:pPr>
        <w:rPr>
          <w:rFonts w:asciiTheme="majorBidi" w:hAnsiTheme="majorBidi" w:cstheme="majorBidi"/>
          <w:b/>
          <w:bCs/>
          <w:sz w:val="28"/>
          <w:szCs w:val="28"/>
          <w:u w:val="single"/>
        </w:rPr>
      </w:pPr>
      <w:r w:rsidRPr="00261762">
        <w:rPr>
          <w:rFonts w:asciiTheme="majorBidi" w:hAnsiTheme="majorBidi" w:cstheme="majorBidi"/>
          <w:b/>
          <w:bCs/>
          <w:sz w:val="28"/>
          <w:szCs w:val="28"/>
          <w:u w:val="single"/>
        </w:rPr>
        <w:t>Statistical methods</w:t>
      </w:r>
    </w:p>
    <w:p w:rsidR="00684D94" w:rsidRPr="00261762" w:rsidRDefault="00684D94" w:rsidP="00684D94">
      <w:pPr>
        <w:spacing w:line="360" w:lineRule="auto"/>
        <w:jc w:val="both"/>
        <w:rPr>
          <w:rFonts w:asciiTheme="majorBidi" w:hAnsiTheme="majorBidi" w:cstheme="majorBidi"/>
          <w:sz w:val="28"/>
          <w:szCs w:val="28"/>
        </w:rPr>
      </w:pPr>
      <w:r w:rsidRPr="00261762">
        <w:rPr>
          <w:rFonts w:asciiTheme="majorBidi" w:hAnsiTheme="majorBidi" w:cstheme="majorBidi"/>
          <w:sz w:val="28"/>
          <w:szCs w:val="28"/>
        </w:rPr>
        <w:t>Data management and statistical analysis were done using SPSS version 25. (IBM, Armonk, New York, United States). Quantitative data were assessed for normality using the Shapiro-Wilk test and direct data visualization methods. According to normality testing, numerical data were summarized as means and standard deviations or medians and ranges. Categorical data were summarized as numbers and percentages. Pre and post-operative muscle power were compared using sign test, while pre and post-operative DASH scores were compared using Wilcoxon signed ranks test. Correlation analyses were done using Spearman’s correlation. The post-operative DASH score was compared according to different parameters using the Mann-Whitney U test. Associations between post-operative muscle power and different parameters were assessed using Fisher’s exact test. All statistical tests were two-sided. P values less than 0.05 were considered significant</w:t>
      </w:r>
    </w:p>
    <w:p w:rsidR="00EB734E" w:rsidRPr="00261762" w:rsidRDefault="00EB734E" w:rsidP="00EB734E">
      <w:pPr>
        <w:widowControl w:val="0"/>
        <w:autoSpaceDE w:val="0"/>
        <w:autoSpaceDN w:val="0"/>
        <w:adjustRightInd w:val="0"/>
        <w:spacing w:line="360" w:lineRule="auto"/>
        <w:rPr>
          <w:rFonts w:asciiTheme="majorBidi" w:hAnsiTheme="majorBidi" w:cstheme="majorBidi"/>
          <w:b/>
          <w:bCs/>
          <w:color w:val="000000" w:themeColor="text1"/>
          <w:sz w:val="28"/>
          <w:szCs w:val="28"/>
          <w:rtl/>
        </w:rPr>
      </w:pPr>
      <w:r w:rsidRPr="00261762">
        <w:rPr>
          <w:rFonts w:asciiTheme="majorBidi" w:hAnsiTheme="majorBidi" w:cstheme="majorBidi"/>
          <w:b/>
          <w:bCs/>
          <w:color w:val="000000" w:themeColor="text1"/>
          <w:sz w:val="28"/>
          <w:szCs w:val="28"/>
        </w:rPr>
        <w:t>Case presentation</w:t>
      </w:r>
      <w:r w:rsidR="00DB4358" w:rsidRPr="00DB4358">
        <w:rPr>
          <w:rFonts w:asciiTheme="majorBidi" w:hAnsiTheme="majorBidi" w:cstheme="majorBidi"/>
          <w:noProof/>
          <w:sz w:val="28"/>
          <w:szCs w:val="28"/>
          <w:rtl/>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margin-left:119.25pt;margin-top:10.4pt;width:73.5pt;height:26.25pt;z-index:251673600;mso-position-horizontal-relative:text;mso-position-vertical-relative:text" adj="1352,45175">
            <v:textbox>
              <w:txbxContent>
                <w:p w:rsidR="00C86D0B" w:rsidRDefault="00C86D0B" w:rsidP="00EB734E">
                  <w:r w:rsidRPr="00C443FC">
                    <w:rPr>
                      <w:highlight w:val="yellow"/>
                    </w:rPr>
                    <w:t>Preoperative</w:t>
                  </w:r>
                  <w:r>
                    <w:t xml:space="preserve"> </w:t>
                  </w:r>
                </w:p>
              </w:txbxContent>
            </v:textbox>
          </v:shape>
        </w:pict>
      </w:r>
    </w:p>
    <w:p w:rsidR="00EB734E" w:rsidRPr="00261762" w:rsidRDefault="00DB4358" w:rsidP="00EB734E">
      <w:pPr>
        <w:tabs>
          <w:tab w:val="left" w:pos="2553"/>
        </w:tabs>
        <w:rPr>
          <w:rFonts w:asciiTheme="majorBidi" w:hAnsiTheme="majorBidi" w:cstheme="majorBidi"/>
          <w:sz w:val="28"/>
          <w:szCs w:val="28"/>
          <w:rtl/>
        </w:rPr>
      </w:pPr>
      <w:r>
        <w:rPr>
          <w:rFonts w:asciiTheme="majorBidi" w:hAnsiTheme="majorBidi" w:cstheme="majorBidi"/>
          <w:noProof/>
          <w:sz w:val="28"/>
          <w:szCs w:val="28"/>
          <w:rtl/>
        </w:rPr>
        <w:lastRenderedPageBreak/>
        <w:pict>
          <v:shape id="_x0000_s1030" type="#_x0000_t61" style="position:absolute;margin-left:292.95pt;margin-top:32.3pt;width:81pt;height:26.25pt;z-index:251674624" adj="1227,45175">
            <v:textbox>
              <w:txbxContent>
                <w:p w:rsidR="00C86D0B" w:rsidRDefault="00C86D0B" w:rsidP="00EB734E">
                  <w:r>
                    <w:rPr>
                      <w:highlight w:val="yellow"/>
                    </w:rPr>
                    <w:t>post</w:t>
                  </w:r>
                  <w:r w:rsidRPr="00C443FC">
                    <w:rPr>
                      <w:highlight w:val="yellow"/>
                    </w:rPr>
                    <w:t>operative</w:t>
                  </w:r>
                  <w:r>
                    <w:t xml:space="preserve"> </w:t>
                  </w:r>
                </w:p>
              </w:txbxContent>
            </v:textbox>
          </v:shape>
        </w:pict>
      </w:r>
      <w:r>
        <w:rPr>
          <w:rFonts w:asciiTheme="majorBidi" w:hAnsiTheme="majorBidi" w:cstheme="majorBidi"/>
          <w:noProof/>
          <w:sz w:val="28"/>
          <w:szCs w:val="28"/>
          <w:rtl/>
        </w:rPr>
      </w:r>
      <w:r>
        <w:rPr>
          <w:rFonts w:asciiTheme="majorBidi" w:hAnsiTheme="majorBidi" w:cstheme="majorBidi"/>
          <w:noProof/>
          <w:sz w:val="28"/>
          <w:szCs w:val="28"/>
        </w:rPr>
        <w:pict>
          <v:group id="Group 25" o:spid="_x0000_s1026" style="width:393pt;height:268.05pt;mso-position-horizontal-relative:char;mso-position-vertical-relative:line" coordsize="8902,6072">
            <v:shape id="Picture 18" o:spid="_x0000_s1027" type="#_x0000_t75" style="position:absolute;width:3504;height:60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qQrEAAAA2wAAAA8AAABkcnMvZG93bnJldi54bWxEj0FrAjEUhO8F/0N4Qi+iWQXFbo2igtAe&#10;LGo92Ntz89wsbl6WTbqu/94UhB6HmW+GmS1aW4qGal84VjAcJCCIM6cLzhUcvzf9KQgfkDWWjknB&#10;nTws5p2XGaba3XhPzSHkIpawT1GBCaFKpfSZIYt+4Cri6F1cbTFEWedS13iL5baUoySZSIsFxwWD&#10;Fa0NZdfDr1Uwar5w+3YuTmhWx7Wvfj43vd1Yqdduu3wHEagN/+En/aEjN4G/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VqQrEAAAA2wAAAA8AAAAAAAAAAAAAAAAA&#10;nwIAAGRycy9kb3ducmV2LnhtbFBLBQYAAAAABAAEAPcAAACQAwAAAAA=&#10;">
              <v:imagedata r:id="rId20" o:title=""/>
            </v:shape>
            <v:shape id="Picture 19" o:spid="_x0000_s1028" type="#_x0000_t75" style="position:absolute;left:3510;top:2011;width:5392;height:40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8DjnCAAAA2wAAAA8AAABkcnMvZG93bnJldi54bWxEj19rwkAQxN8L/Q7HFnyrFwVbiZ4SAoLQ&#10;F//F5yW3JsHcXshtNX57Tyj0cZiZ3zDL9eBadaM+NJ4NTMYJKOLS24YrA6fj5nMOKgiyxdYzGXhQ&#10;gPXq/W2JqfV33tPtIJWKEA4pGqhFulTrUNbkMIx9Rxy9i+8dSpR9pW2P9wh3rZ4myZd22HBcqLGj&#10;vKbyevh1BvLZpsQfkX2xPefHLBTtaZcVxow+hmwBSmiQ//Bfe2sNTL/h9SX+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A45wgAAANsAAAAPAAAAAAAAAAAAAAAAAJ8C&#10;AABkcnMvZG93bnJldi54bWxQSwUGAAAAAAQABAD3AAAAjgMAAAAA&#10;">
              <v:imagedata r:id="rId21" o:title=""/>
            </v:shape>
            <w10:wrap type="none" anchorx="page"/>
            <w10:anchorlock/>
          </v:group>
        </w:pict>
      </w:r>
    </w:p>
    <w:p w:rsidR="00EB734E" w:rsidRPr="00261762" w:rsidRDefault="00EB734E" w:rsidP="00EB734E">
      <w:pPr>
        <w:tabs>
          <w:tab w:val="left" w:pos="2553"/>
        </w:tabs>
        <w:rPr>
          <w:rFonts w:asciiTheme="majorBidi" w:hAnsiTheme="majorBidi" w:cstheme="majorBidi"/>
          <w:sz w:val="28"/>
          <w:szCs w:val="28"/>
          <w:rtl/>
        </w:rPr>
      </w:pPr>
    </w:p>
    <w:p w:rsidR="00EB734E" w:rsidRPr="00261762" w:rsidRDefault="00EB734E" w:rsidP="00EB734E">
      <w:pPr>
        <w:tabs>
          <w:tab w:val="left" w:pos="2880"/>
        </w:tabs>
        <w:jc w:val="center"/>
        <w:rPr>
          <w:rFonts w:asciiTheme="majorBidi" w:hAnsiTheme="majorBidi" w:cstheme="majorBidi"/>
          <w:sz w:val="28"/>
          <w:szCs w:val="28"/>
        </w:rPr>
      </w:pPr>
      <w:r w:rsidRPr="00261762">
        <w:rPr>
          <w:rFonts w:asciiTheme="majorBidi" w:hAnsiTheme="majorBidi" w:cstheme="majorBidi"/>
          <w:b/>
          <w:bCs/>
          <w:sz w:val="28"/>
          <w:szCs w:val="28"/>
        </w:rPr>
        <w:t xml:space="preserve">Figure (12): </w:t>
      </w:r>
      <w:r w:rsidRPr="00261762">
        <w:rPr>
          <w:rFonts w:asciiTheme="majorBidi" w:hAnsiTheme="majorBidi" w:cstheme="majorBidi"/>
          <w:sz w:val="28"/>
          <w:szCs w:val="28"/>
        </w:rPr>
        <w:t>Results after transfer for  Spinal accessory nerve to suprascapular nerve post.approach and FCR branch of Median nerve in Parial plexus palsy in  a 24 years old male</w:t>
      </w:r>
    </w:p>
    <w:p w:rsidR="00652DC3" w:rsidRDefault="00652DC3" w:rsidP="00652DC3">
      <w:pPr>
        <w:tabs>
          <w:tab w:val="left" w:pos="2880"/>
        </w:tabs>
        <w:spacing w:line="360" w:lineRule="auto"/>
        <w:ind w:left="540" w:hanging="540"/>
        <w:jc w:val="both"/>
        <w:rPr>
          <w:rFonts w:asciiTheme="majorBidi" w:hAnsiTheme="majorBidi" w:cstheme="majorBidi"/>
          <w:b/>
          <w:bCs/>
          <w:sz w:val="32"/>
          <w:szCs w:val="32"/>
        </w:rPr>
      </w:pPr>
      <w:r w:rsidRPr="00652DC3">
        <w:rPr>
          <w:rFonts w:asciiTheme="majorBidi" w:hAnsiTheme="majorBidi" w:cstheme="majorBidi"/>
          <w:b/>
          <w:bCs/>
          <w:sz w:val="32"/>
          <w:szCs w:val="32"/>
        </w:rPr>
        <w:t>Discussion</w:t>
      </w:r>
    </w:p>
    <w:p w:rsidR="00652DC3" w:rsidRPr="00623151" w:rsidRDefault="00652DC3" w:rsidP="008F3716">
      <w:pPr>
        <w:spacing w:before="239" w:line="360" w:lineRule="auto"/>
        <w:ind w:right="62"/>
        <w:jc w:val="both"/>
        <w:rPr>
          <w:rFonts w:asciiTheme="majorBidi" w:hAnsiTheme="majorBidi" w:cstheme="majorBidi"/>
          <w:b/>
          <w:sz w:val="28"/>
          <w:szCs w:val="28"/>
        </w:rPr>
      </w:pPr>
      <w:r>
        <w:rPr>
          <w:rFonts w:asciiTheme="majorBidi" w:hAnsiTheme="majorBidi" w:cstheme="majorBidi"/>
          <w:sz w:val="28"/>
          <w:szCs w:val="28"/>
        </w:rPr>
        <w:tab/>
      </w:r>
      <w:r w:rsidRPr="00623151">
        <w:rPr>
          <w:rFonts w:asciiTheme="majorBidi" w:hAnsiTheme="majorBidi" w:cstheme="majorBidi"/>
          <w:sz w:val="28"/>
          <w:szCs w:val="28"/>
        </w:rPr>
        <w:t>Most</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of</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more</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recent</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studies</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prove</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the</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superiority of nerve transfers over the use of nerve grafts in achieving</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 xml:space="preserve">better outcomes </w:t>
      </w:r>
      <w:r w:rsidRPr="00623151">
        <w:rPr>
          <w:rFonts w:asciiTheme="majorBidi" w:hAnsiTheme="majorBidi" w:cstheme="majorBidi"/>
          <w:b/>
          <w:sz w:val="28"/>
          <w:szCs w:val="28"/>
        </w:rPr>
        <w:t>(</w:t>
      </w:r>
      <w:hyperlink w:anchor="_bookmark50" w:history="1">
        <w:r w:rsidRPr="00623151">
          <w:rPr>
            <w:rFonts w:asciiTheme="majorBidi" w:hAnsiTheme="majorBidi" w:cstheme="majorBidi"/>
            <w:b/>
            <w:sz w:val="28"/>
            <w:szCs w:val="28"/>
          </w:rPr>
          <w:t>Chuang, 2005</w:t>
        </w:r>
      </w:hyperlink>
      <w:r w:rsidRPr="00623151">
        <w:rPr>
          <w:rFonts w:asciiTheme="majorBidi" w:hAnsiTheme="majorBidi" w:cstheme="majorBidi"/>
          <w:b/>
          <w:sz w:val="28"/>
          <w:szCs w:val="28"/>
        </w:rPr>
        <w:t xml:space="preserve">, </w:t>
      </w:r>
      <w:hyperlink w:anchor="_bookmark117" w:history="1">
        <w:r w:rsidRPr="00623151">
          <w:rPr>
            <w:rFonts w:asciiTheme="majorBidi" w:hAnsiTheme="majorBidi" w:cstheme="majorBidi"/>
            <w:b/>
            <w:sz w:val="28"/>
            <w:szCs w:val="28"/>
          </w:rPr>
          <w:t>Monreal, 2007a</w:t>
        </w:r>
      </w:hyperlink>
      <w:r w:rsidRPr="00623151">
        <w:rPr>
          <w:rFonts w:asciiTheme="majorBidi" w:hAnsiTheme="majorBidi" w:cstheme="majorBidi"/>
          <w:b/>
          <w:sz w:val="28"/>
          <w:szCs w:val="28"/>
        </w:rPr>
        <w:t xml:space="preserve">, </w:t>
      </w:r>
      <w:hyperlink w:anchor="_bookmark126" w:history="1">
        <w:r w:rsidRPr="00623151">
          <w:rPr>
            <w:rFonts w:asciiTheme="majorBidi" w:hAnsiTheme="majorBidi" w:cstheme="majorBidi"/>
            <w:b/>
            <w:sz w:val="28"/>
            <w:szCs w:val="28"/>
          </w:rPr>
          <w:t>Oberlin et al., 2009</w:t>
        </w:r>
      </w:hyperlink>
      <w:r w:rsidRPr="00623151">
        <w:rPr>
          <w:rFonts w:asciiTheme="majorBidi" w:hAnsiTheme="majorBidi" w:cstheme="majorBidi"/>
          <w:b/>
          <w:sz w:val="28"/>
          <w:szCs w:val="28"/>
        </w:rPr>
        <w:t>,</w:t>
      </w:r>
      <w:r w:rsidRPr="00623151">
        <w:rPr>
          <w:rFonts w:asciiTheme="majorBidi" w:hAnsiTheme="majorBidi" w:cstheme="majorBidi"/>
          <w:b/>
          <w:spacing w:val="1"/>
          <w:sz w:val="28"/>
          <w:szCs w:val="28"/>
        </w:rPr>
        <w:t xml:space="preserve"> </w:t>
      </w:r>
      <w:hyperlink w:anchor="_bookmark166" w:history="1">
        <w:r w:rsidRPr="00623151">
          <w:rPr>
            <w:rFonts w:asciiTheme="majorBidi" w:hAnsiTheme="majorBidi" w:cstheme="majorBidi"/>
            <w:b/>
            <w:sz w:val="28"/>
            <w:szCs w:val="28"/>
          </w:rPr>
          <w:t>Toussaint and Zager, 2011</w:t>
        </w:r>
      </w:hyperlink>
      <w:r w:rsidRPr="00623151">
        <w:rPr>
          <w:rFonts w:asciiTheme="majorBidi" w:hAnsiTheme="majorBidi" w:cstheme="majorBidi"/>
          <w:b/>
          <w:sz w:val="28"/>
          <w:szCs w:val="28"/>
        </w:rPr>
        <w:t xml:space="preserve">, </w:t>
      </w:r>
      <w:hyperlink w:anchor="_bookmark114" w:history="1">
        <w:r w:rsidRPr="00623151">
          <w:rPr>
            <w:rFonts w:asciiTheme="majorBidi" w:hAnsiTheme="majorBidi" w:cstheme="majorBidi"/>
            <w:b/>
            <w:sz w:val="28"/>
            <w:szCs w:val="28"/>
          </w:rPr>
          <w:t>Midha and Alant, 2012</w:t>
        </w:r>
      </w:hyperlink>
      <w:r w:rsidRPr="00623151">
        <w:rPr>
          <w:rFonts w:asciiTheme="majorBidi" w:hAnsiTheme="majorBidi" w:cstheme="majorBidi"/>
          <w:b/>
          <w:sz w:val="28"/>
          <w:szCs w:val="28"/>
        </w:rPr>
        <w:t xml:space="preserve">, </w:t>
      </w:r>
      <w:hyperlink w:anchor="_bookmark89" w:history="1">
        <w:r w:rsidRPr="00623151">
          <w:rPr>
            <w:rFonts w:asciiTheme="majorBidi" w:hAnsiTheme="majorBidi" w:cstheme="majorBidi"/>
            <w:b/>
            <w:sz w:val="28"/>
            <w:szCs w:val="28"/>
          </w:rPr>
          <w:t>Ladak et al., 2013</w:t>
        </w:r>
      </w:hyperlink>
      <w:r w:rsidRPr="00623151">
        <w:rPr>
          <w:rFonts w:asciiTheme="majorBidi" w:hAnsiTheme="majorBidi" w:cstheme="majorBidi"/>
          <w:b/>
          <w:sz w:val="28"/>
          <w:szCs w:val="28"/>
        </w:rPr>
        <w:t>,</w:t>
      </w:r>
      <w:r w:rsidRPr="00623151">
        <w:rPr>
          <w:rFonts w:asciiTheme="majorBidi" w:hAnsiTheme="majorBidi" w:cstheme="majorBidi"/>
          <w:b/>
          <w:spacing w:val="1"/>
          <w:sz w:val="28"/>
          <w:szCs w:val="28"/>
        </w:rPr>
        <w:t xml:space="preserve"> </w:t>
      </w:r>
      <w:hyperlink w:anchor="_bookmark96" w:history="1">
        <w:r w:rsidRPr="00623151">
          <w:rPr>
            <w:rFonts w:asciiTheme="majorBidi" w:hAnsiTheme="majorBidi" w:cstheme="majorBidi"/>
            <w:b/>
            <w:sz w:val="28"/>
            <w:szCs w:val="28"/>
          </w:rPr>
          <w:t>Liu</w:t>
        </w:r>
        <w:r w:rsidRPr="00623151">
          <w:rPr>
            <w:rFonts w:asciiTheme="majorBidi" w:hAnsiTheme="majorBidi" w:cstheme="majorBidi"/>
            <w:b/>
            <w:spacing w:val="1"/>
            <w:sz w:val="28"/>
            <w:szCs w:val="28"/>
          </w:rPr>
          <w:t xml:space="preserve"> </w:t>
        </w:r>
        <w:r w:rsidRPr="00623151">
          <w:rPr>
            <w:rFonts w:asciiTheme="majorBidi" w:hAnsiTheme="majorBidi" w:cstheme="majorBidi"/>
            <w:b/>
            <w:sz w:val="28"/>
            <w:szCs w:val="28"/>
          </w:rPr>
          <w:t>et al.,</w:t>
        </w:r>
        <w:r w:rsidRPr="00623151">
          <w:rPr>
            <w:rFonts w:asciiTheme="majorBidi" w:hAnsiTheme="majorBidi" w:cstheme="majorBidi"/>
            <w:b/>
            <w:spacing w:val="-2"/>
            <w:sz w:val="28"/>
            <w:szCs w:val="28"/>
          </w:rPr>
          <w:t xml:space="preserve"> </w:t>
        </w:r>
        <w:r w:rsidRPr="00623151">
          <w:rPr>
            <w:rFonts w:asciiTheme="majorBidi" w:hAnsiTheme="majorBidi" w:cstheme="majorBidi"/>
            <w:b/>
            <w:sz w:val="28"/>
            <w:szCs w:val="28"/>
          </w:rPr>
          <w:t>2013</w:t>
        </w:r>
      </w:hyperlink>
      <w:r w:rsidRPr="00623151">
        <w:rPr>
          <w:rFonts w:asciiTheme="majorBidi" w:hAnsiTheme="majorBidi" w:cstheme="majorBidi"/>
          <w:b/>
          <w:sz w:val="28"/>
          <w:szCs w:val="28"/>
        </w:rPr>
        <w:t>,</w:t>
      </w:r>
      <w:r w:rsidRPr="00623151">
        <w:rPr>
          <w:rFonts w:asciiTheme="majorBidi" w:hAnsiTheme="majorBidi" w:cstheme="majorBidi"/>
          <w:b/>
          <w:spacing w:val="-2"/>
          <w:sz w:val="28"/>
          <w:szCs w:val="28"/>
        </w:rPr>
        <w:t xml:space="preserve"> </w:t>
      </w:r>
      <w:hyperlink w:anchor="_bookmark42" w:history="1">
        <w:r w:rsidRPr="00623151">
          <w:rPr>
            <w:rFonts w:asciiTheme="majorBidi" w:hAnsiTheme="majorBidi" w:cstheme="majorBidi"/>
            <w:b/>
            <w:sz w:val="28"/>
            <w:szCs w:val="28"/>
          </w:rPr>
          <w:t>Bhandari</w:t>
        </w:r>
        <w:r w:rsidRPr="00623151">
          <w:rPr>
            <w:rFonts w:asciiTheme="majorBidi" w:hAnsiTheme="majorBidi" w:cstheme="majorBidi"/>
            <w:b/>
            <w:spacing w:val="1"/>
            <w:sz w:val="28"/>
            <w:szCs w:val="28"/>
          </w:rPr>
          <w:t xml:space="preserve"> </w:t>
        </w:r>
        <w:r w:rsidRPr="00623151">
          <w:rPr>
            <w:rFonts w:asciiTheme="majorBidi" w:hAnsiTheme="majorBidi" w:cstheme="majorBidi"/>
            <w:b/>
            <w:sz w:val="28"/>
            <w:szCs w:val="28"/>
          </w:rPr>
          <w:t>and Deb,</w:t>
        </w:r>
        <w:r w:rsidRPr="00623151">
          <w:rPr>
            <w:rFonts w:asciiTheme="majorBidi" w:hAnsiTheme="majorBidi" w:cstheme="majorBidi"/>
            <w:b/>
            <w:spacing w:val="-2"/>
            <w:sz w:val="28"/>
            <w:szCs w:val="28"/>
          </w:rPr>
          <w:t xml:space="preserve"> </w:t>
        </w:r>
        <w:r w:rsidRPr="00623151">
          <w:rPr>
            <w:rFonts w:asciiTheme="majorBidi" w:hAnsiTheme="majorBidi" w:cstheme="majorBidi"/>
            <w:b/>
            <w:sz w:val="28"/>
            <w:szCs w:val="28"/>
          </w:rPr>
          <w:t>2015</w:t>
        </w:r>
      </w:hyperlink>
      <w:r w:rsidRPr="00623151">
        <w:rPr>
          <w:rFonts w:asciiTheme="majorBidi" w:hAnsiTheme="majorBidi" w:cstheme="majorBidi"/>
          <w:b/>
          <w:sz w:val="28"/>
          <w:szCs w:val="28"/>
        </w:rPr>
        <w:t>,</w:t>
      </w:r>
      <w:r w:rsidRPr="00623151">
        <w:rPr>
          <w:rFonts w:asciiTheme="majorBidi" w:hAnsiTheme="majorBidi" w:cstheme="majorBidi"/>
          <w:b/>
          <w:spacing w:val="-2"/>
          <w:sz w:val="28"/>
          <w:szCs w:val="28"/>
        </w:rPr>
        <w:t xml:space="preserve"> </w:t>
      </w:r>
      <w:hyperlink w:anchor="_bookmark176" w:history="1">
        <w:r w:rsidRPr="00623151">
          <w:rPr>
            <w:rFonts w:asciiTheme="majorBidi" w:hAnsiTheme="majorBidi" w:cstheme="majorBidi"/>
            <w:b/>
            <w:sz w:val="28"/>
            <w:szCs w:val="28"/>
          </w:rPr>
          <w:t>Wali et al.,</w:t>
        </w:r>
        <w:r w:rsidRPr="00623151">
          <w:rPr>
            <w:rFonts w:asciiTheme="majorBidi" w:hAnsiTheme="majorBidi" w:cstheme="majorBidi"/>
            <w:b/>
            <w:spacing w:val="-2"/>
            <w:sz w:val="28"/>
            <w:szCs w:val="28"/>
          </w:rPr>
          <w:t xml:space="preserve"> </w:t>
        </w:r>
        <w:r w:rsidRPr="00623151">
          <w:rPr>
            <w:rFonts w:asciiTheme="majorBidi" w:hAnsiTheme="majorBidi" w:cstheme="majorBidi"/>
            <w:b/>
            <w:sz w:val="28"/>
            <w:szCs w:val="28"/>
          </w:rPr>
          <w:t>2017</w:t>
        </w:r>
      </w:hyperlink>
      <w:r w:rsidRPr="00623151">
        <w:rPr>
          <w:rFonts w:asciiTheme="majorBidi" w:hAnsiTheme="majorBidi" w:cstheme="majorBidi"/>
          <w:b/>
          <w:sz w:val="28"/>
          <w:szCs w:val="28"/>
        </w:rPr>
        <w:t>)</w:t>
      </w:r>
      <w:r w:rsidR="00F84FF6">
        <w:rPr>
          <w:rFonts w:asciiTheme="majorBidi" w:hAnsiTheme="majorBidi" w:cstheme="majorBidi"/>
          <w:b/>
          <w:sz w:val="28"/>
          <w:szCs w:val="28"/>
        </w:rPr>
        <w:t>.</w:t>
      </w:r>
      <w:r w:rsidR="008F3716" w:rsidRPr="008F3716">
        <w:rPr>
          <w:rFonts w:asciiTheme="majorBidi" w:hAnsiTheme="majorBidi" w:cstheme="majorBidi"/>
          <w:sz w:val="28"/>
          <w:szCs w:val="28"/>
          <w:vertAlign w:val="superscript"/>
        </w:rPr>
        <w:t xml:space="preserve"> </w:t>
      </w:r>
      <w:r w:rsidR="008F3716" w:rsidRPr="00261762">
        <w:rPr>
          <w:rFonts w:asciiTheme="majorBidi" w:hAnsiTheme="majorBidi" w:cstheme="majorBidi"/>
          <w:sz w:val="28"/>
          <w:szCs w:val="28"/>
          <w:vertAlign w:val="superscript"/>
        </w:rPr>
        <w:t>(</w:t>
      </w:r>
      <w:r w:rsidR="008F3716">
        <w:rPr>
          <w:rFonts w:asciiTheme="majorBidi" w:hAnsiTheme="majorBidi" w:cstheme="majorBidi"/>
          <w:sz w:val="28"/>
          <w:szCs w:val="28"/>
          <w:vertAlign w:val="superscript"/>
        </w:rPr>
        <w:t>13</w:t>
      </w:r>
      <w:r w:rsidR="008F3716" w:rsidRPr="00261762">
        <w:rPr>
          <w:rFonts w:asciiTheme="majorBidi" w:hAnsiTheme="majorBidi" w:cstheme="majorBidi"/>
          <w:sz w:val="28"/>
          <w:szCs w:val="28"/>
          <w:vertAlign w:val="superscript"/>
        </w:rPr>
        <w:t>)</w:t>
      </w:r>
    </w:p>
    <w:p w:rsidR="00652DC3" w:rsidRPr="00623151" w:rsidRDefault="00652DC3" w:rsidP="00652DC3">
      <w:pPr>
        <w:spacing w:line="360" w:lineRule="auto"/>
        <w:rPr>
          <w:rFonts w:asciiTheme="majorBidi" w:hAnsiTheme="majorBidi" w:cstheme="majorBidi"/>
          <w:sz w:val="28"/>
          <w:szCs w:val="28"/>
        </w:rPr>
      </w:pPr>
      <w:r w:rsidRPr="00623151">
        <w:rPr>
          <w:rFonts w:asciiTheme="majorBidi" w:hAnsiTheme="majorBidi" w:cstheme="majorBidi"/>
          <w:sz w:val="28"/>
          <w:szCs w:val="28"/>
        </w:rPr>
        <w:t>This is the cause we have chosen nerve transfer as method of nerve repair in our thesis</w:t>
      </w:r>
    </w:p>
    <w:p w:rsidR="00C86D0B" w:rsidRPr="00623151" w:rsidRDefault="00C86D0B" w:rsidP="00C86D0B">
      <w:pPr>
        <w:spacing w:before="120" w:after="240" w:line="360" w:lineRule="auto"/>
        <w:ind w:firstLine="547"/>
        <w:jc w:val="both"/>
        <w:rPr>
          <w:rFonts w:asciiTheme="majorBidi" w:hAnsiTheme="majorBidi" w:cstheme="majorBidi"/>
          <w:sz w:val="28"/>
          <w:szCs w:val="28"/>
        </w:rPr>
      </w:pPr>
      <w:r w:rsidRPr="00623151">
        <w:rPr>
          <w:rFonts w:asciiTheme="majorBidi" w:hAnsiTheme="majorBidi" w:cstheme="majorBidi"/>
          <w:sz w:val="28"/>
          <w:szCs w:val="28"/>
        </w:rPr>
        <w:t xml:space="preserve">We performed 34 nerve transfers in 20 patients, 10 for elbow flexion, 11 for shoulder abduction, 9 for intrinsic muscles of hand, 4 for elbow </w:t>
      </w:r>
      <w:r w:rsidRPr="00623151">
        <w:rPr>
          <w:rFonts w:asciiTheme="majorBidi" w:hAnsiTheme="majorBidi" w:cstheme="majorBidi"/>
          <w:sz w:val="28"/>
          <w:szCs w:val="28"/>
        </w:rPr>
        <w:lastRenderedPageBreak/>
        <w:t>extension, The results were useful (M3 or more) in 25 transfers and  unuseful (M2 or less) in 9 transfers. The average time before surgery was 4 months.</w:t>
      </w:r>
    </w:p>
    <w:p w:rsidR="003B2F2B" w:rsidRPr="00623151" w:rsidRDefault="003B2F2B" w:rsidP="00FA577F">
      <w:pPr>
        <w:spacing w:before="120" w:after="240" w:line="360" w:lineRule="auto"/>
        <w:ind w:firstLine="547"/>
        <w:jc w:val="both"/>
        <w:rPr>
          <w:rFonts w:asciiTheme="majorBidi" w:hAnsiTheme="majorBidi" w:cstheme="majorBidi"/>
          <w:sz w:val="28"/>
          <w:szCs w:val="28"/>
        </w:rPr>
      </w:pPr>
      <w:r w:rsidRPr="00623151">
        <w:rPr>
          <w:rFonts w:asciiTheme="majorBidi" w:hAnsiTheme="majorBidi" w:cstheme="majorBidi"/>
          <w:sz w:val="28"/>
          <w:szCs w:val="28"/>
        </w:rPr>
        <w:t>Several studies agreed that the outcome of functional recovery of the</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injured brachial plexus is highly dependable on the timing of surgical</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management and level and severity of the injury. It is also known that the</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greater the time elapsed until surgery, the less functional outcome gained</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due to fibrosis and muscle atrophy.</w:t>
      </w:r>
      <w:hyperlink w:anchor="_bookmark110" w:history="1">
        <w:r w:rsidR="008F3716" w:rsidRPr="00FA577F">
          <w:rPr>
            <w:rFonts w:asciiTheme="majorBidi" w:hAnsiTheme="majorBidi" w:cstheme="majorBidi"/>
            <w:sz w:val="28"/>
            <w:szCs w:val="28"/>
            <w:vertAlign w:val="superscript"/>
          </w:rPr>
          <w:t xml:space="preserve">(14) </w:t>
        </w:r>
      </w:hyperlink>
      <w:r w:rsidRPr="00FA577F">
        <w:rPr>
          <w:rFonts w:asciiTheme="majorBidi" w:hAnsiTheme="majorBidi" w:cstheme="majorBidi"/>
          <w:b/>
          <w:sz w:val="28"/>
          <w:szCs w:val="28"/>
          <w:vertAlign w:val="superscript"/>
        </w:rPr>
        <w:t xml:space="preserve">, </w:t>
      </w:r>
      <w:r w:rsidR="008F3716" w:rsidRPr="00FA577F">
        <w:rPr>
          <w:rFonts w:asciiTheme="majorBidi" w:hAnsiTheme="majorBidi" w:cstheme="majorBidi"/>
          <w:sz w:val="28"/>
          <w:szCs w:val="28"/>
          <w:vertAlign w:val="superscript"/>
        </w:rPr>
        <w:t>(15)</w:t>
      </w:r>
      <w:r w:rsidRPr="00FA577F">
        <w:rPr>
          <w:rFonts w:asciiTheme="majorBidi" w:hAnsiTheme="majorBidi" w:cstheme="majorBidi"/>
          <w:b/>
          <w:sz w:val="28"/>
          <w:szCs w:val="28"/>
          <w:vertAlign w:val="superscript"/>
        </w:rPr>
        <w:t>,</w:t>
      </w:r>
      <w:r w:rsidRPr="00FA577F">
        <w:rPr>
          <w:rFonts w:asciiTheme="majorBidi" w:hAnsiTheme="majorBidi" w:cstheme="majorBidi"/>
          <w:b/>
          <w:spacing w:val="1"/>
          <w:sz w:val="28"/>
          <w:szCs w:val="28"/>
          <w:vertAlign w:val="superscript"/>
        </w:rPr>
        <w:t xml:space="preserve"> </w:t>
      </w:r>
      <w:hyperlink w:anchor="_bookmark104" w:history="1">
        <w:r w:rsidR="008F3716" w:rsidRPr="00FA577F">
          <w:rPr>
            <w:rFonts w:asciiTheme="majorBidi" w:hAnsiTheme="majorBidi" w:cstheme="majorBidi"/>
            <w:sz w:val="28"/>
            <w:szCs w:val="28"/>
            <w:vertAlign w:val="superscript"/>
          </w:rPr>
          <w:t xml:space="preserve">(16) </w:t>
        </w:r>
      </w:hyperlink>
      <w:r w:rsidRPr="00FA577F">
        <w:rPr>
          <w:rFonts w:asciiTheme="majorBidi" w:hAnsiTheme="majorBidi" w:cstheme="majorBidi"/>
          <w:b/>
          <w:sz w:val="28"/>
          <w:szCs w:val="28"/>
          <w:vertAlign w:val="superscript"/>
        </w:rPr>
        <w:t>,</w:t>
      </w:r>
      <w:r w:rsidRPr="00FA577F">
        <w:rPr>
          <w:rFonts w:asciiTheme="majorBidi" w:hAnsiTheme="majorBidi" w:cstheme="majorBidi"/>
          <w:b/>
          <w:spacing w:val="1"/>
          <w:sz w:val="28"/>
          <w:szCs w:val="28"/>
          <w:vertAlign w:val="superscript"/>
        </w:rPr>
        <w:t xml:space="preserve"> </w:t>
      </w:r>
      <w:hyperlink w:anchor="_bookmark56" w:history="1">
        <w:r w:rsidRPr="00FA577F">
          <w:rPr>
            <w:rFonts w:asciiTheme="majorBidi" w:hAnsiTheme="majorBidi" w:cstheme="majorBidi"/>
            <w:b/>
            <w:spacing w:val="1"/>
            <w:sz w:val="28"/>
            <w:szCs w:val="28"/>
            <w:vertAlign w:val="superscript"/>
          </w:rPr>
          <w:t xml:space="preserve"> </w:t>
        </w:r>
        <w:r w:rsidR="008F3716" w:rsidRPr="00FA577F">
          <w:rPr>
            <w:rFonts w:asciiTheme="majorBidi" w:hAnsiTheme="majorBidi" w:cstheme="majorBidi"/>
            <w:sz w:val="28"/>
            <w:szCs w:val="28"/>
            <w:vertAlign w:val="superscript"/>
          </w:rPr>
          <w:t xml:space="preserve">(17) </w:t>
        </w:r>
      </w:hyperlink>
      <w:hyperlink w:anchor="_bookmark30" w:history="1">
        <w:r w:rsidRPr="00FA577F">
          <w:rPr>
            <w:rFonts w:asciiTheme="majorBidi" w:hAnsiTheme="majorBidi" w:cstheme="majorBidi"/>
            <w:b/>
            <w:sz w:val="28"/>
            <w:szCs w:val="28"/>
            <w:vertAlign w:val="superscript"/>
          </w:rPr>
          <w:t>,</w:t>
        </w:r>
        <w:r w:rsidRPr="00FA577F">
          <w:rPr>
            <w:rFonts w:asciiTheme="majorBidi" w:hAnsiTheme="majorBidi" w:cstheme="majorBidi"/>
            <w:b/>
            <w:spacing w:val="-2"/>
            <w:sz w:val="28"/>
            <w:szCs w:val="28"/>
            <w:vertAlign w:val="superscript"/>
          </w:rPr>
          <w:t xml:space="preserve"> </w:t>
        </w:r>
        <w:r w:rsidR="008F3716" w:rsidRPr="00FA577F">
          <w:rPr>
            <w:rFonts w:asciiTheme="majorBidi" w:hAnsiTheme="majorBidi" w:cstheme="majorBidi"/>
            <w:sz w:val="28"/>
            <w:szCs w:val="28"/>
            <w:vertAlign w:val="superscript"/>
          </w:rPr>
          <w:t xml:space="preserve">(2) </w:t>
        </w:r>
      </w:hyperlink>
      <w:r w:rsidRPr="00FA577F">
        <w:rPr>
          <w:rFonts w:asciiTheme="majorBidi" w:hAnsiTheme="majorBidi" w:cstheme="majorBidi"/>
          <w:b/>
          <w:sz w:val="28"/>
          <w:szCs w:val="28"/>
          <w:vertAlign w:val="superscript"/>
        </w:rPr>
        <w:t>,</w:t>
      </w:r>
      <w:r w:rsidRPr="00FA577F">
        <w:rPr>
          <w:rFonts w:asciiTheme="majorBidi" w:hAnsiTheme="majorBidi" w:cstheme="majorBidi"/>
          <w:b/>
          <w:spacing w:val="-2"/>
          <w:sz w:val="28"/>
          <w:szCs w:val="28"/>
          <w:vertAlign w:val="superscript"/>
        </w:rPr>
        <w:t xml:space="preserve"> </w:t>
      </w:r>
      <w:hyperlink w:anchor="_bookmark68" w:history="1">
        <w:r w:rsidRPr="00FA577F">
          <w:rPr>
            <w:rFonts w:asciiTheme="majorBidi" w:hAnsiTheme="majorBidi" w:cstheme="majorBidi"/>
            <w:b/>
            <w:spacing w:val="-2"/>
            <w:sz w:val="28"/>
            <w:szCs w:val="28"/>
            <w:vertAlign w:val="superscript"/>
          </w:rPr>
          <w:t xml:space="preserve"> </w:t>
        </w:r>
        <w:r w:rsidR="008F3716" w:rsidRPr="00FA577F">
          <w:rPr>
            <w:rFonts w:asciiTheme="majorBidi" w:hAnsiTheme="majorBidi" w:cstheme="majorBidi"/>
            <w:sz w:val="28"/>
            <w:szCs w:val="28"/>
            <w:vertAlign w:val="superscript"/>
          </w:rPr>
          <w:t>(19)</w:t>
        </w:r>
        <w:r w:rsidR="008F3716" w:rsidRPr="00261762">
          <w:rPr>
            <w:rFonts w:asciiTheme="majorBidi" w:hAnsiTheme="majorBidi" w:cstheme="majorBidi"/>
            <w:sz w:val="28"/>
            <w:szCs w:val="28"/>
            <w:vertAlign w:val="superscript"/>
          </w:rPr>
          <w:t xml:space="preserve"> </w:t>
        </w:r>
      </w:hyperlink>
      <w:r w:rsidRPr="00623151">
        <w:rPr>
          <w:rFonts w:asciiTheme="majorBidi" w:hAnsiTheme="majorBidi" w:cstheme="majorBidi"/>
          <w:bCs/>
          <w:sz w:val="28"/>
          <w:szCs w:val="28"/>
        </w:rPr>
        <w:t xml:space="preserve"> .this why we believe that</w:t>
      </w:r>
      <w:r w:rsidRPr="00623151">
        <w:rPr>
          <w:rFonts w:asciiTheme="majorBidi" w:hAnsiTheme="majorBidi" w:cstheme="majorBidi"/>
          <w:sz w:val="28"/>
          <w:szCs w:val="28"/>
        </w:rPr>
        <w:t xml:space="preserve"> Although promising results in our follow up  (average 6 months ),results could be better outcome if longer period of  follow up has been done.</w:t>
      </w:r>
    </w:p>
    <w:p w:rsidR="003B2F2B" w:rsidRPr="00623151" w:rsidRDefault="003B2F2B" w:rsidP="00FA577F">
      <w:pPr>
        <w:spacing w:before="120" w:after="240" w:line="360" w:lineRule="auto"/>
        <w:ind w:firstLine="547"/>
        <w:jc w:val="both"/>
        <w:rPr>
          <w:rFonts w:asciiTheme="majorBidi" w:hAnsiTheme="majorBidi" w:cstheme="majorBidi"/>
          <w:sz w:val="28"/>
          <w:szCs w:val="28"/>
        </w:rPr>
      </w:pPr>
      <w:r w:rsidRPr="00623151">
        <w:rPr>
          <w:rFonts w:asciiTheme="majorBidi" w:hAnsiTheme="majorBidi" w:cstheme="majorBidi"/>
          <w:bCs/>
          <w:sz w:val="28"/>
          <w:szCs w:val="28"/>
        </w:rPr>
        <w:t>our study  revealed</w:t>
      </w:r>
      <w:r w:rsidRPr="00623151">
        <w:rPr>
          <w:rFonts w:asciiTheme="majorBidi" w:hAnsiTheme="majorBidi" w:cstheme="majorBidi"/>
          <w:sz w:val="28"/>
          <w:szCs w:val="28"/>
        </w:rPr>
        <w:t xml:space="preserve"> significant negative correlation between time to surgery and post-operative muscle power (r = -0.542 &amp; P = 0.013) and patient satisfaction (r = -0.554 &amp; P = 0.021) and this agree withis other studies </w:t>
      </w:r>
      <w:r w:rsidRPr="00623151">
        <w:rPr>
          <w:rFonts w:asciiTheme="majorBidi" w:eastAsia="Times New Roman" w:hAnsiTheme="majorBidi" w:cstheme="majorBidi"/>
          <w:sz w:val="28"/>
          <w:szCs w:val="28"/>
        </w:rPr>
        <w:t xml:space="preserve">a study of 176 patients, </w:t>
      </w:r>
      <w:r w:rsidRPr="00623151">
        <w:rPr>
          <w:rFonts w:asciiTheme="majorBidi" w:eastAsia="Times New Roman" w:hAnsiTheme="majorBidi" w:cstheme="majorBidi"/>
          <w:b/>
          <w:bCs/>
          <w:sz w:val="28"/>
          <w:szCs w:val="28"/>
        </w:rPr>
        <w:t>Terzis and Barmpitsioti</w:t>
      </w:r>
      <w:r w:rsidR="00FA577F" w:rsidRPr="00261762">
        <w:rPr>
          <w:rFonts w:asciiTheme="majorBidi" w:hAnsiTheme="majorBidi" w:cstheme="majorBidi"/>
          <w:sz w:val="28"/>
          <w:szCs w:val="28"/>
          <w:vertAlign w:val="superscript"/>
        </w:rPr>
        <w:t>(2</w:t>
      </w:r>
      <w:r w:rsidR="00FA577F">
        <w:rPr>
          <w:rFonts w:asciiTheme="majorBidi" w:hAnsiTheme="majorBidi" w:cstheme="majorBidi"/>
          <w:sz w:val="28"/>
          <w:szCs w:val="28"/>
          <w:vertAlign w:val="superscript"/>
        </w:rPr>
        <w:t>0</w:t>
      </w:r>
      <w:r w:rsidR="00FA577F" w:rsidRPr="00261762">
        <w:rPr>
          <w:rFonts w:asciiTheme="majorBidi" w:hAnsiTheme="majorBidi" w:cstheme="majorBidi"/>
          <w:sz w:val="28"/>
          <w:szCs w:val="28"/>
          <w:vertAlign w:val="superscript"/>
        </w:rPr>
        <w:t xml:space="preserve">) </w:t>
      </w:r>
      <w:r w:rsidR="00FA577F">
        <w:rPr>
          <w:rFonts w:asciiTheme="majorBidi" w:eastAsia="Times New Roman" w:hAnsiTheme="majorBidi" w:cstheme="majorBidi"/>
          <w:b/>
          <w:bCs/>
          <w:sz w:val="28"/>
          <w:szCs w:val="28"/>
        </w:rPr>
        <w:t xml:space="preserve"> </w:t>
      </w:r>
      <w:r w:rsidRPr="00623151">
        <w:rPr>
          <w:rFonts w:asciiTheme="majorBidi" w:eastAsia="Times New Roman" w:hAnsiTheme="majorBidi" w:cstheme="majorBidi"/>
          <w:b/>
          <w:bCs/>
          <w:sz w:val="28"/>
          <w:szCs w:val="28"/>
        </w:rPr>
        <w:t>,</w:t>
      </w:r>
      <w:r w:rsidRPr="00623151">
        <w:rPr>
          <w:rFonts w:asciiTheme="majorBidi" w:eastAsia="Times New Roman" w:hAnsiTheme="majorBidi" w:cstheme="majorBidi"/>
          <w:sz w:val="28"/>
          <w:szCs w:val="28"/>
        </w:rPr>
        <w:t>suggested that patients with a denervation time greater than 8 months had a statistically significant restricted motor function  although,</w:t>
      </w:r>
      <w:r w:rsidRPr="00623151">
        <w:rPr>
          <w:rFonts w:asciiTheme="majorBidi" w:hAnsiTheme="majorBidi" w:cstheme="majorBidi"/>
          <w:sz w:val="28"/>
          <w:szCs w:val="28"/>
        </w:rPr>
        <w:t xml:space="preserve">  in thesis by </w:t>
      </w:r>
      <w:r w:rsidRPr="00623151">
        <w:rPr>
          <w:rFonts w:asciiTheme="majorBidi" w:eastAsia="Times New Roman" w:hAnsiTheme="majorBidi" w:cstheme="majorBidi"/>
          <w:b/>
          <w:bCs/>
          <w:sz w:val="28"/>
          <w:szCs w:val="28"/>
        </w:rPr>
        <w:t>Al Sabahi ,et al</w:t>
      </w:r>
      <w:r w:rsidR="00FA577F" w:rsidRPr="00261762">
        <w:rPr>
          <w:rFonts w:asciiTheme="majorBidi" w:hAnsiTheme="majorBidi" w:cstheme="majorBidi"/>
          <w:sz w:val="28"/>
          <w:szCs w:val="28"/>
          <w:vertAlign w:val="superscript"/>
        </w:rPr>
        <w:t>(</w:t>
      </w:r>
      <w:r w:rsidR="00FA577F">
        <w:rPr>
          <w:rFonts w:asciiTheme="majorBidi" w:hAnsiTheme="majorBidi" w:cstheme="majorBidi"/>
          <w:sz w:val="28"/>
          <w:szCs w:val="28"/>
          <w:vertAlign w:val="superscript"/>
        </w:rPr>
        <w:t>13</w:t>
      </w:r>
      <w:r w:rsidR="00FA577F" w:rsidRPr="00261762">
        <w:rPr>
          <w:rFonts w:asciiTheme="majorBidi" w:hAnsiTheme="majorBidi" w:cstheme="majorBidi"/>
          <w:sz w:val="28"/>
          <w:szCs w:val="28"/>
          <w:vertAlign w:val="superscript"/>
        </w:rPr>
        <w:t>)</w:t>
      </w:r>
      <w:r w:rsidRPr="00623151">
        <w:rPr>
          <w:rFonts w:asciiTheme="majorBidi" w:eastAsia="Times New Roman" w:hAnsiTheme="majorBidi" w:cstheme="majorBidi"/>
          <w:b/>
          <w:bCs/>
          <w:sz w:val="28"/>
          <w:szCs w:val="28"/>
        </w:rPr>
        <w:t xml:space="preserve"> and </w:t>
      </w:r>
      <w:r w:rsidR="00FA577F">
        <w:rPr>
          <w:rFonts w:asciiTheme="majorBidi" w:hAnsiTheme="majorBidi" w:cstheme="majorBidi"/>
          <w:b/>
          <w:sz w:val="28"/>
          <w:szCs w:val="28"/>
        </w:rPr>
        <w:t xml:space="preserve"> </w:t>
      </w:r>
      <w:hyperlink w:anchor="_bookmark108" w:history="1">
        <w:r w:rsidRPr="00623151">
          <w:rPr>
            <w:rFonts w:asciiTheme="majorBidi" w:hAnsiTheme="majorBidi" w:cstheme="majorBidi"/>
            <w:b/>
            <w:sz w:val="28"/>
            <w:szCs w:val="28"/>
          </w:rPr>
          <w:t>Martins et al</w:t>
        </w:r>
        <w:r w:rsidR="00FA577F">
          <w:rPr>
            <w:rFonts w:asciiTheme="majorBidi" w:hAnsiTheme="majorBidi" w:cstheme="majorBidi"/>
            <w:b/>
            <w:sz w:val="28"/>
            <w:szCs w:val="28"/>
          </w:rPr>
          <w:t xml:space="preserve"> </w:t>
        </w:r>
        <w:r w:rsidR="00FA577F" w:rsidRPr="00261762">
          <w:rPr>
            <w:rFonts w:asciiTheme="majorBidi" w:hAnsiTheme="majorBidi" w:cstheme="majorBidi"/>
            <w:sz w:val="28"/>
            <w:szCs w:val="28"/>
            <w:vertAlign w:val="superscript"/>
          </w:rPr>
          <w:t>(2</w:t>
        </w:r>
        <w:r w:rsidR="00FA577F">
          <w:rPr>
            <w:rFonts w:asciiTheme="majorBidi" w:hAnsiTheme="majorBidi" w:cstheme="majorBidi"/>
            <w:sz w:val="28"/>
            <w:szCs w:val="28"/>
            <w:vertAlign w:val="superscript"/>
          </w:rPr>
          <w:t>1</w:t>
        </w:r>
        <w:r w:rsidR="00FA577F" w:rsidRPr="00261762">
          <w:rPr>
            <w:rFonts w:asciiTheme="majorBidi" w:hAnsiTheme="majorBidi" w:cstheme="majorBidi"/>
            <w:sz w:val="28"/>
            <w:szCs w:val="28"/>
            <w:vertAlign w:val="superscript"/>
          </w:rPr>
          <w:t xml:space="preserve">) </w:t>
        </w:r>
      </w:hyperlink>
      <w:r w:rsidRPr="00623151">
        <w:rPr>
          <w:rFonts w:asciiTheme="majorBidi" w:hAnsiTheme="majorBidi" w:cstheme="majorBidi"/>
          <w:sz w:val="28"/>
          <w:szCs w:val="28"/>
        </w:rPr>
        <w:t>this finding was not evident as there was no correlation</w:t>
      </w:r>
      <w:r w:rsidRPr="00623151">
        <w:rPr>
          <w:rFonts w:asciiTheme="majorBidi" w:hAnsiTheme="majorBidi" w:cstheme="majorBidi"/>
          <w:spacing w:val="1"/>
          <w:sz w:val="28"/>
          <w:szCs w:val="28"/>
        </w:rPr>
        <w:t xml:space="preserve"> </w:t>
      </w:r>
      <w:r w:rsidRPr="00623151">
        <w:rPr>
          <w:rFonts w:asciiTheme="majorBidi" w:hAnsiTheme="majorBidi" w:cstheme="majorBidi"/>
          <w:sz w:val="28"/>
          <w:szCs w:val="28"/>
        </w:rPr>
        <w:t>between</w:t>
      </w:r>
      <w:r w:rsidRPr="00623151">
        <w:rPr>
          <w:rFonts w:asciiTheme="majorBidi" w:hAnsiTheme="majorBidi" w:cstheme="majorBidi"/>
          <w:spacing w:val="14"/>
          <w:sz w:val="28"/>
          <w:szCs w:val="28"/>
        </w:rPr>
        <w:t xml:space="preserve"> </w:t>
      </w:r>
      <w:r w:rsidRPr="00623151">
        <w:rPr>
          <w:rFonts w:asciiTheme="majorBidi" w:hAnsiTheme="majorBidi" w:cstheme="majorBidi"/>
          <w:sz w:val="28"/>
          <w:szCs w:val="28"/>
        </w:rPr>
        <w:t>time</w:t>
      </w:r>
      <w:r w:rsidRPr="00623151">
        <w:rPr>
          <w:rFonts w:asciiTheme="majorBidi" w:hAnsiTheme="majorBidi" w:cstheme="majorBidi"/>
          <w:spacing w:val="15"/>
          <w:sz w:val="28"/>
          <w:szCs w:val="28"/>
        </w:rPr>
        <w:t xml:space="preserve"> </w:t>
      </w:r>
      <w:r w:rsidRPr="00623151">
        <w:rPr>
          <w:rFonts w:asciiTheme="majorBidi" w:hAnsiTheme="majorBidi" w:cstheme="majorBidi"/>
          <w:sz w:val="28"/>
          <w:szCs w:val="28"/>
        </w:rPr>
        <w:t>passed</w:t>
      </w:r>
      <w:r w:rsidRPr="00623151">
        <w:rPr>
          <w:rFonts w:asciiTheme="majorBidi" w:hAnsiTheme="majorBidi" w:cstheme="majorBidi"/>
          <w:spacing w:val="17"/>
          <w:sz w:val="28"/>
          <w:szCs w:val="28"/>
        </w:rPr>
        <w:t xml:space="preserve"> </w:t>
      </w:r>
      <w:r w:rsidRPr="00623151">
        <w:rPr>
          <w:rFonts w:asciiTheme="majorBidi" w:hAnsiTheme="majorBidi" w:cstheme="majorBidi"/>
          <w:sz w:val="28"/>
          <w:szCs w:val="28"/>
        </w:rPr>
        <w:t>before</w:t>
      </w:r>
      <w:r w:rsidRPr="00623151">
        <w:rPr>
          <w:rFonts w:asciiTheme="majorBidi" w:hAnsiTheme="majorBidi" w:cstheme="majorBidi"/>
          <w:spacing w:val="16"/>
          <w:sz w:val="28"/>
          <w:szCs w:val="28"/>
        </w:rPr>
        <w:t xml:space="preserve"> </w:t>
      </w:r>
      <w:r w:rsidRPr="00623151">
        <w:rPr>
          <w:rFonts w:asciiTheme="majorBidi" w:hAnsiTheme="majorBidi" w:cstheme="majorBidi"/>
          <w:sz w:val="28"/>
          <w:szCs w:val="28"/>
        </w:rPr>
        <w:t>surgery</w:t>
      </w:r>
      <w:r w:rsidRPr="00623151">
        <w:rPr>
          <w:rFonts w:asciiTheme="majorBidi" w:hAnsiTheme="majorBidi" w:cstheme="majorBidi"/>
          <w:spacing w:val="13"/>
          <w:sz w:val="28"/>
          <w:szCs w:val="28"/>
        </w:rPr>
        <w:t xml:space="preserve"> </w:t>
      </w:r>
      <w:r w:rsidRPr="00623151">
        <w:rPr>
          <w:rFonts w:asciiTheme="majorBidi" w:hAnsiTheme="majorBidi" w:cstheme="majorBidi"/>
          <w:sz w:val="28"/>
          <w:szCs w:val="28"/>
        </w:rPr>
        <w:t>and</w:t>
      </w:r>
      <w:r w:rsidRPr="00623151">
        <w:rPr>
          <w:rFonts w:asciiTheme="majorBidi" w:hAnsiTheme="majorBidi" w:cstheme="majorBidi"/>
          <w:spacing w:val="18"/>
          <w:sz w:val="28"/>
          <w:szCs w:val="28"/>
        </w:rPr>
        <w:t xml:space="preserve"> </w:t>
      </w:r>
      <w:r w:rsidRPr="00623151">
        <w:rPr>
          <w:rFonts w:asciiTheme="majorBidi" w:hAnsiTheme="majorBidi" w:cstheme="majorBidi"/>
          <w:sz w:val="28"/>
          <w:szCs w:val="28"/>
        </w:rPr>
        <w:t>the</w:t>
      </w:r>
      <w:r w:rsidRPr="00623151">
        <w:rPr>
          <w:rFonts w:asciiTheme="majorBidi" w:hAnsiTheme="majorBidi" w:cstheme="majorBidi"/>
          <w:spacing w:val="15"/>
          <w:sz w:val="28"/>
          <w:szCs w:val="28"/>
        </w:rPr>
        <w:t xml:space="preserve"> </w:t>
      </w:r>
      <w:r w:rsidRPr="00623151">
        <w:rPr>
          <w:rFonts w:asciiTheme="majorBidi" w:hAnsiTheme="majorBidi" w:cstheme="majorBidi"/>
          <w:sz w:val="28"/>
          <w:szCs w:val="28"/>
        </w:rPr>
        <w:t>postoperative</w:t>
      </w:r>
      <w:r w:rsidRPr="00623151">
        <w:rPr>
          <w:rFonts w:asciiTheme="majorBidi" w:hAnsiTheme="majorBidi" w:cstheme="majorBidi"/>
          <w:spacing w:val="15"/>
          <w:sz w:val="28"/>
          <w:szCs w:val="28"/>
        </w:rPr>
        <w:t xml:space="preserve"> </w:t>
      </w:r>
      <w:r w:rsidRPr="00623151">
        <w:rPr>
          <w:rFonts w:asciiTheme="majorBidi" w:hAnsiTheme="majorBidi" w:cstheme="majorBidi"/>
          <w:sz w:val="28"/>
          <w:szCs w:val="28"/>
        </w:rPr>
        <w:t>outcome</w:t>
      </w:r>
    </w:p>
    <w:p w:rsidR="00BA3F84" w:rsidRPr="00623151" w:rsidRDefault="003B2F2B" w:rsidP="00FA577F">
      <w:pPr>
        <w:pStyle w:val="a5"/>
        <w:spacing w:before="102" w:line="360" w:lineRule="auto"/>
        <w:ind w:left="133"/>
        <w:jc w:val="both"/>
        <w:rPr>
          <w:rFonts w:asciiTheme="majorBidi" w:hAnsiTheme="majorBidi" w:cstheme="majorBidi"/>
          <w:w w:val="90"/>
        </w:rPr>
      </w:pPr>
      <w:r w:rsidRPr="00623151">
        <w:rPr>
          <w:rFonts w:asciiTheme="majorBidi" w:hAnsiTheme="majorBidi" w:cstheme="majorBidi"/>
          <w:w w:val="95"/>
        </w:rPr>
        <w:t>In</w:t>
      </w:r>
      <w:r w:rsidRPr="00623151">
        <w:rPr>
          <w:rFonts w:asciiTheme="majorBidi" w:hAnsiTheme="majorBidi" w:cstheme="majorBidi"/>
          <w:spacing w:val="-4"/>
          <w:w w:val="95"/>
        </w:rPr>
        <w:t xml:space="preserve"> </w:t>
      </w:r>
      <w:r w:rsidRPr="00623151">
        <w:rPr>
          <w:rFonts w:asciiTheme="majorBidi" w:hAnsiTheme="majorBidi" w:cstheme="majorBidi"/>
          <w:w w:val="95"/>
        </w:rPr>
        <w:t>our  study we did 11 cases with Spinal accessory nerve transfer to Supra scapular nerve transfer , 7 cases were anterior approach and 4 cases were posterior approach</w:t>
      </w:r>
      <w:r w:rsidRPr="00623151">
        <w:rPr>
          <w:rFonts w:asciiTheme="majorBidi" w:hAnsiTheme="majorBidi" w:cstheme="majorBidi"/>
          <w:spacing w:val="-3"/>
          <w:w w:val="95"/>
        </w:rPr>
        <w:t xml:space="preserve"> , 9 casees (81%) showed improvement in motor power m3 or more according to MRC scale and this agree with results published by </w:t>
      </w:r>
      <w:r w:rsidR="00BA3F84" w:rsidRPr="00623151">
        <w:rPr>
          <w:rFonts w:asciiTheme="majorBidi" w:hAnsiTheme="majorBidi" w:cstheme="majorBidi"/>
          <w:spacing w:val="-2"/>
          <w:w w:val="95"/>
        </w:rPr>
        <w:t>The</w:t>
      </w:r>
      <w:r w:rsidR="00BA3F84" w:rsidRPr="00623151">
        <w:rPr>
          <w:rFonts w:asciiTheme="majorBidi" w:hAnsiTheme="majorBidi" w:cstheme="majorBidi"/>
          <w:spacing w:val="-4"/>
          <w:w w:val="95"/>
        </w:rPr>
        <w:t xml:space="preserve"> </w:t>
      </w:r>
      <w:r w:rsidR="00BA3F84" w:rsidRPr="00623151">
        <w:rPr>
          <w:rFonts w:asciiTheme="majorBidi" w:hAnsiTheme="majorBidi" w:cstheme="majorBidi"/>
          <w:b/>
          <w:bCs/>
          <w:w w:val="90"/>
        </w:rPr>
        <w:t>(ahmad;2013)</w:t>
      </w:r>
      <w:r w:rsidR="00BA3F84" w:rsidRPr="00623151">
        <w:rPr>
          <w:rFonts w:asciiTheme="majorBidi" w:hAnsiTheme="majorBidi" w:cstheme="majorBidi"/>
          <w:b/>
          <w:bCs/>
          <w:spacing w:val="-10"/>
          <w:w w:val="95"/>
        </w:rPr>
        <w:t xml:space="preserve"> </w:t>
      </w:r>
      <w:r w:rsidR="00BA3F84" w:rsidRPr="00623151">
        <w:rPr>
          <w:rFonts w:asciiTheme="majorBidi" w:hAnsiTheme="majorBidi" w:cstheme="majorBidi"/>
          <w:w w:val="95"/>
        </w:rPr>
        <w:t>early</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results</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of</w:t>
      </w:r>
      <w:r w:rsidR="00BA3F84" w:rsidRPr="00623151">
        <w:rPr>
          <w:rFonts w:asciiTheme="majorBidi" w:hAnsiTheme="majorBidi" w:cstheme="majorBidi"/>
          <w:spacing w:val="-4"/>
          <w:w w:val="95"/>
        </w:rPr>
        <w:t xml:space="preserve"> </w:t>
      </w:r>
      <w:r w:rsidR="00BA3F84" w:rsidRPr="00623151">
        <w:rPr>
          <w:rFonts w:asciiTheme="majorBidi" w:hAnsiTheme="majorBidi" w:cstheme="majorBidi"/>
          <w:w w:val="95"/>
        </w:rPr>
        <w:t>spinal</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accessory</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 xml:space="preserve">nerve </w:t>
      </w:r>
      <w:r w:rsidR="00BA3F84" w:rsidRPr="00623151">
        <w:rPr>
          <w:rFonts w:asciiTheme="majorBidi" w:hAnsiTheme="majorBidi" w:cstheme="majorBidi"/>
          <w:spacing w:val="-52"/>
          <w:w w:val="95"/>
        </w:rPr>
        <w:t xml:space="preserve"> </w:t>
      </w:r>
      <w:r w:rsidR="00BA3F84" w:rsidRPr="00623151">
        <w:rPr>
          <w:rFonts w:asciiTheme="majorBidi" w:hAnsiTheme="majorBidi" w:cstheme="majorBidi"/>
          <w:w w:val="95"/>
        </w:rPr>
        <w:t xml:space="preserve">transfer to suprascapular </w:t>
      </w:r>
      <w:r w:rsidR="00BA3F84" w:rsidRPr="00623151">
        <w:rPr>
          <w:rFonts w:asciiTheme="majorBidi" w:hAnsiTheme="majorBidi" w:cstheme="majorBidi"/>
          <w:w w:val="95"/>
        </w:rPr>
        <w:lastRenderedPageBreak/>
        <w:t xml:space="preserve">nerve procedure regained 78.95% </w:t>
      </w:r>
      <w:r w:rsidR="00BA3F84" w:rsidRPr="00623151">
        <w:rPr>
          <w:rFonts w:asciiTheme="majorBidi" w:hAnsiTheme="majorBidi" w:cstheme="majorBidi"/>
          <w:spacing w:val="-52"/>
          <w:w w:val="95"/>
        </w:rPr>
        <w:t xml:space="preserve"> </w:t>
      </w:r>
      <w:r w:rsidR="00BA3F84" w:rsidRPr="00623151">
        <w:rPr>
          <w:rFonts w:asciiTheme="majorBidi" w:hAnsiTheme="majorBidi" w:cstheme="majorBidi"/>
          <w:w w:val="95"/>
        </w:rPr>
        <w:t>of</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functional</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shoulder</w:t>
      </w:r>
      <w:r w:rsidR="00BA3F84" w:rsidRPr="00623151">
        <w:rPr>
          <w:rFonts w:asciiTheme="majorBidi" w:hAnsiTheme="majorBidi" w:cstheme="majorBidi"/>
          <w:spacing w:val="-11"/>
          <w:w w:val="95"/>
        </w:rPr>
        <w:t xml:space="preserve"> </w:t>
      </w:r>
      <w:r w:rsidR="00BA3F84" w:rsidRPr="00623151">
        <w:rPr>
          <w:rFonts w:asciiTheme="majorBidi" w:hAnsiTheme="majorBidi" w:cstheme="majorBidi"/>
          <w:w w:val="95"/>
        </w:rPr>
        <w:t>muscle</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power</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(M5-M3),</w:t>
      </w:r>
      <w:r w:rsidR="00BA3F84" w:rsidRPr="00623151">
        <w:rPr>
          <w:rFonts w:asciiTheme="majorBidi" w:hAnsiTheme="majorBidi" w:cstheme="majorBidi"/>
          <w:spacing w:val="-11"/>
          <w:w w:val="95"/>
        </w:rPr>
        <w:t xml:space="preserve"> </w:t>
      </w:r>
      <w:r w:rsidR="00BA3F84" w:rsidRPr="00623151">
        <w:rPr>
          <w:rFonts w:asciiTheme="majorBidi" w:hAnsiTheme="majorBidi" w:cstheme="majorBidi"/>
          <w:w w:val="95"/>
        </w:rPr>
        <w:t>10.50%</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of</w:t>
      </w:r>
      <w:r w:rsidR="00BA3F84" w:rsidRPr="00623151">
        <w:rPr>
          <w:rFonts w:asciiTheme="majorBidi" w:hAnsiTheme="majorBidi" w:cstheme="majorBidi"/>
          <w:spacing w:val="-12"/>
          <w:w w:val="95"/>
        </w:rPr>
        <w:t xml:space="preserve"> </w:t>
      </w:r>
      <w:r w:rsidR="00BA3F84" w:rsidRPr="00623151">
        <w:rPr>
          <w:rFonts w:asciiTheme="majorBidi" w:hAnsiTheme="majorBidi" w:cstheme="majorBidi"/>
          <w:w w:val="95"/>
        </w:rPr>
        <w:t>non</w:t>
      </w:r>
      <w:r w:rsidR="00BA3F84" w:rsidRPr="00623151">
        <w:rPr>
          <w:rFonts w:asciiTheme="majorBidi" w:hAnsiTheme="majorBidi" w:cstheme="majorBidi"/>
          <w:spacing w:val="-52"/>
          <w:w w:val="95"/>
        </w:rPr>
        <w:t xml:space="preserve"> </w:t>
      </w:r>
      <w:r w:rsidR="00BA3F84" w:rsidRPr="00623151">
        <w:rPr>
          <w:rFonts w:asciiTheme="majorBidi" w:hAnsiTheme="majorBidi" w:cstheme="majorBidi"/>
        </w:rPr>
        <w:t>functional</w:t>
      </w:r>
      <w:r w:rsidR="00BA3F84" w:rsidRPr="00623151">
        <w:rPr>
          <w:rFonts w:asciiTheme="majorBidi" w:hAnsiTheme="majorBidi" w:cstheme="majorBidi"/>
          <w:spacing w:val="-2"/>
        </w:rPr>
        <w:t xml:space="preserve"> </w:t>
      </w:r>
      <w:r w:rsidR="00BA3F84" w:rsidRPr="00623151">
        <w:rPr>
          <w:rFonts w:asciiTheme="majorBidi" w:hAnsiTheme="majorBidi" w:cstheme="majorBidi"/>
        </w:rPr>
        <w:t>muscle</w:t>
      </w:r>
      <w:r w:rsidR="00BA3F84" w:rsidRPr="00623151">
        <w:rPr>
          <w:rFonts w:asciiTheme="majorBidi" w:hAnsiTheme="majorBidi" w:cstheme="majorBidi"/>
          <w:spacing w:val="-1"/>
        </w:rPr>
        <w:t xml:space="preserve"> </w:t>
      </w:r>
      <w:r w:rsidR="00BA3F84" w:rsidRPr="00623151">
        <w:rPr>
          <w:rFonts w:asciiTheme="majorBidi" w:hAnsiTheme="majorBidi" w:cstheme="majorBidi"/>
        </w:rPr>
        <w:t>power</w:t>
      </w:r>
      <w:r w:rsidR="00BA3F84" w:rsidRPr="00623151">
        <w:rPr>
          <w:rFonts w:asciiTheme="majorBidi" w:hAnsiTheme="majorBidi" w:cstheme="majorBidi"/>
          <w:spacing w:val="-2"/>
        </w:rPr>
        <w:t xml:space="preserve"> </w:t>
      </w:r>
      <w:r w:rsidR="00BA3F84" w:rsidRPr="00623151">
        <w:rPr>
          <w:rFonts w:asciiTheme="majorBidi" w:hAnsiTheme="majorBidi" w:cstheme="majorBidi"/>
        </w:rPr>
        <w:t>(M2-M1)</w:t>
      </w:r>
      <w:r w:rsidR="00BA3F84" w:rsidRPr="00623151">
        <w:rPr>
          <w:rFonts w:asciiTheme="majorBidi" w:hAnsiTheme="majorBidi" w:cstheme="majorBidi"/>
          <w:spacing w:val="-2"/>
        </w:rPr>
        <w:t xml:space="preserve"> </w:t>
      </w:r>
      <w:r w:rsidR="00BA3F84" w:rsidRPr="00623151">
        <w:rPr>
          <w:rFonts w:asciiTheme="majorBidi" w:hAnsiTheme="majorBidi" w:cstheme="majorBidi"/>
        </w:rPr>
        <w:t>and</w:t>
      </w:r>
      <w:r w:rsidR="00BA3F84" w:rsidRPr="00623151">
        <w:rPr>
          <w:rFonts w:asciiTheme="majorBidi" w:hAnsiTheme="majorBidi" w:cstheme="majorBidi"/>
          <w:spacing w:val="-1"/>
        </w:rPr>
        <w:t xml:space="preserve"> </w:t>
      </w:r>
      <w:r w:rsidR="00BA3F84" w:rsidRPr="00623151">
        <w:rPr>
          <w:rFonts w:asciiTheme="majorBidi" w:hAnsiTheme="majorBidi" w:cstheme="majorBidi"/>
        </w:rPr>
        <w:t>only</w:t>
      </w:r>
      <w:r w:rsidR="00BA3F84" w:rsidRPr="00623151">
        <w:rPr>
          <w:rFonts w:asciiTheme="majorBidi" w:hAnsiTheme="majorBidi" w:cstheme="majorBidi"/>
          <w:spacing w:val="-2"/>
        </w:rPr>
        <w:t xml:space="preserve"> </w:t>
      </w:r>
      <w:r w:rsidR="00BA3F84" w:rsidRPr="00623151">
        <w:rPr>
          <w:rFonts w:asciiTheme="majorBidi" w:hAnsiTheme="majorBidi" w:cstheme="majorBidi"/>
        </w:rPr>
        <w:t>10.5</w:t>
      </w:r>
      <w:r w:rsidR="00BA3F84" w:rsidRPr="00623151">
        <w:rPr>
          <w:rFonts w:asciiTheme="majorBidi" w:hAnsiTheme="majorBidi" w:cstheme="majorBidi"/>
          <w:spacing w:val="-1"/>
        </w:rPr>
        <w:t xml:space="preserve"> </w:t>
      </w:r>
      <w:r w:rsidR="00BA3F84" w:rsidRPr="00623151">
        <w:rPr>
          <w:rFonts w:asciiTheme="majorBidi" w:hAnsiTheme="majorBidi" w:cstheme="majorBidi"/>
          <w:w w:val="105"/>
        </w:rPr>
        <w:t>%</w:t>
      </w:r>
      <w:r w:rsidR="00BA3F84" w:rsidRPr="00623151">
        <w:rPr>
          <w:rFonts w:asciiTheme="majorBidi" w:hAnsiTheme="majorBidi" w:cstheme="majorBidi"/>
          <w:spacing w:val="-4"/>
          <w:w w:val="105"/>
        </w:rPr>
        <w:t xml:space="preserve"> </w:t>
      </w:r>
      <w:r w:rsidR="00BA3F84" w:rsidRPr="00623151">
        <w:rPr>
          <w:rFonts w:asciiTheme="majorBidi" w:hAnsiTheme="majorBidi" w:cstheme="majorBidi"/>
        </w:rPr>
        <w:t>of</w:t>
      </w:r>
      <w:r w:rsidR="00BA3F84" w:rsidRPr="00623151">
        <w:rPr>
          <w:rFonts w:asciiTheme="majorBidi" w:hAnsiTheme="majorBidi" w:cstheme="majorBidi"/>
          <w:spacing w:val="-2"/>
        </w:rPr>
        <w:t xml:space="preserve"> </w:t>
      </w:r>
      <w:r w:rsidR="00BA3F84" w:rsidRPr="00623151">
        <w:rPr>
          <w:rFonts w:asciiTheme="majorBidi" w:hAnsiTheme="majorBidi" w:cstheme="majorBidi"/>
        </w:rPr>
        <w:t>non</w:t>
      </w:r>
      <w:r w:rsidR="00BA3F84" w:rsidRPr="00623151">
        <w:rPr>
          <w:rFonts w:asciiTheme="majorBidi" w:hAnsiTheme="majorBidi" w:cstheme="majorBidi"/>
          <w:spacing w:val="-55"/>
        </w:rPr>
        <w:t xml:space="preserve"> </w:t>
      </w:r>
      <w:r w:rsidR="00BA3F84" w:rsidRPr="00623151">
        <w:rPr>
          <w:rFonts w:asciiTheme="majorBidi" w:hAnsiTheme="majorBidi" w:cstheme="majorBidi"/>
          <w:w w:val="90"/>
        </w:rPr>
        <w:t>innervated</w:t>
      </w:r>
      <w:r w:rsidR="00BA3F84" w:rsidRPr="00623151">
        <w:rPr>
          <w:rFonts w:asciiTheme="majorBidi" w:hAnsiTheme="majorBidi" w:cstheme="majorBidi"/>
          <w:spacing w:val="-11"/>
          <w:w w:val="90"/>
        </w:rPr>
        <w:t xml:space="preserve"> </w:t>
      </w:r>
      <w:r w:rsidR="00BA3F84" w:rsidRPr="00623151">
        <w:rPr>
          <w:rFonts w:asciiTheme="majorBidi" w:hAnsiTheme="majorBidi" w:cstheme="majorBidi"/>
          <w:w w:val="90"/>
        </w:rPr>
        <w:t>muscle</w:t>
      </w:r>
      <w:r w:rsidR="00BA3F84" w:rsidRPr="00623151">
        <w:rPr>
          <w:rFonts w:asciiTheme="majorBidi" w:hAnsiTheme="majorBidi" w:cstheme="majorBidi"/>
          <w:spacing w:val="-10"/>
          <w:w w:val="90"/>
        </w:rPr>
        <w:t xml:space="preserve"> </w:t>
      </w:r>
      <w:r w:rsidR="00BA3F84" w:rsidRPr="00623151">
        <w:rPr>
          <w:rFonts w:asciiTheme="majorBidi" w:hAnsiTheme="majorBidi" w:cstheme="majorBidi"/>
          <w:w w:val="90"/>
        </w:rPr>
        <w:t xml:space="preserve">(M0) also </w:t>
      </w:r>
      <w:r w:rsidR="00BA3F84" w:rsidRPr="00623151">
        <w:rPr>
          <w:rFonts w:asciiTheme="majorBidi" w:hAnsiTheme="majorBidi" w:cstheme="majorBidi"/>
          <w:b/>
          <w:bCs/>
        </w:rPr>
        <w:t>Songcharoen et al</w:t>
      </w:r>
      <w:r w:rsidR="00FA577F" w:rsidRPr="00261762">
        <w:rPr>
          <w:rFonts w:asciiTheme="majorBidi" w:hAnsiTheme="majorBidi" w:cstheme="majorBidi"/>
          <w:vertAlign w:val="superscript"/>
        </w:rPr>
        <w:t>(2</w:t>
      </w:r>
      <w:r w:rsidR="00FA577F">
        <w:rPr>
          <w:rFonts w:asciiTheme="majorBidi" w:hAnsiTheme="majorBidi" w:cstheme="majorBidi"/>
          <w:vertAlign w:val="superscript"/>
        </w:rPr>
        <w:t>2</w:t>
      </w:r>
      <w:r w:rsidR="00FA577F" w:rsidRPr="00261762">
        <w:rPr>
          <w:rFonts w:asciiTheme="majorBidi" w:hAnsiTheme="majorBidi" w:cstheme="majorBidi"/>
          <w:vertAlign w:val="superscript"/>
        </w:rPr>
        <w:t>)</w:t>
      </w:r>
      <w:r w:rsidR="00BA3F84" w:rsidRPr="00623151">
        <w:rPr>
          <w:rFonts w:asciiTheme="majorBidi" w:hAnsiTheme="majorBidi" w:cstheme="majorBidi"/>
          <w:b/>
          <w:bCs/>
        </w:rPr>
        <w:t>, Chuang</w:t>
      </w:r>
      <w:r w:rsidR="00FA577F" w:rsidRPr="00261762">
        <w:rPr>
          <w:rFonts w:asciiTheme="majorBidi" w:hAnsiTheme="majorBidi" w:cstheme="majorBidi"/>
          <w:vertAlign w:val="superscript"/>
        </w:rPr>
        <w:t xml:space="preserve"> (2</w:t>
      </w:r>
      <w:r w:rsidR="00FA577F">
        <w:rPr>
          <w:rFonts w:asciiTheme="majorBidi" w:hAnsiTheme="majorBidi" w:cstheme="majorBidi"/>
          <w:vertAlign w:val="superscript"/>
        </w:rPr>
        <w:t>3</w:t>
      </w:r>
      <w:r w:rsidR="00FA577F" w:rsidRPr="00261762">
        <w:rPr>
          <w:rFonts w:asciiTheme="majorBidi" w:hAnsiTheme="majorBidi" w:cstheme="majorBidi"/>
          <w:vertAlign w:val="superscript"/>
        </w:rPr>
        <w:t>)</w:t>
      </w:r>
      <w:r w:rsidR="00BA3F84" w:rsidRPr="00623151">
        <w:rPr>
          <w:rFonts w:asciiTheme="majorBidi" w:hAnsiTheme="majorBidi" w:cstheme="majorBidi"/>
          <w:b/>
          <w:bCs/>
        </w:rPr>
        <w:t>,</w:t>
      </w:r>
      <w:r w:rsidR="00BA3F84" w:rsidRPr="00623151">
        <w:rPr>
          <w:rFonts w:asciiTheme="majorBidi" w:hAnsiTheme="majorBidi" w:cstheme="majorBidi"/>
          <w:b/>
          <w:bCs/>
          <w:spacing w:val="-1"/>
          <w:w w:val="95"/>
        </w:rPr>
        <w:t xml:space="preserve"> Terzis</w:t>
      </w:r>
      <w:r w:rsidR="00BA3F84" w:rsidRPr="00623151">
        <w:rPr>
          <w:rFonts w:asciiTheme="majorBidi" w:hAnsiTheme="majorBidi" w:cstheme="majorBidi"/>
          <w:b/>
          <w:bCs/>
          <w:spacing w:val="-3"/>
          <w:w w:val="95"/>
        </w:rPr>
        <w:t xml:space="preserve"> </w:t>
      </w:r>
      <w:r w:rsidR="00BA3F84" w:rsidRPr="00623151">
        <w:rPr>
          <w:rFonts w:asciiTheme="majorBidi" w:hAnsiTheme="majorBidi" w:cstheme="majorBidi"/>
          <w:b/>
          <w:bCs/>
          <w:spacing w:val="-1"/>
          <w:w w:val="95"/>
        </w:rPr>
        <w:t>and</w:t>
      </w:r>
      <w:r w:rsidR="00BA3F84" w:rsidRPr="00623151">
        <w:rPr>
          <w:rFonts w:asciiTheme="majorBidi" w:hAnsiTheme="majorBidi" w:cstheme="majorBidi"/>
          <w:b/>
          <w:bCs/>
          <w:spacing w:val="-3"/>
          <w:w w:val="95"/>
        </w:rPr>
        <w:t xml:space="preserve"> </w:t>
      </w:r>
      <w:r w:rsidR="00BA3F84" w:rsidRPr="00623151">
        <w:rPr>
          <w:rFonts w:asciiTheme="majorBidi" w:hAnsiTheme="majorBidi" w:cstheme="majorBidi"/>
          <w:b/>
          <w:bCs/>
          <w:spacing w:val="-1"/>
          <w:w w:val="95"/>
        </w:rPr>
        <w:t>Kostas</w:t>
      </w:r>
      <w:r w:rsidR="00FA577F" w:rsidRPr="00261762">
        <w:rPr>
          <w:rFonts w:asciiTheme="majorBidi" w:hAnsiTheme="majorBidi" w:cstheme="majorBidi"/>
          <w:vertAlign w:val="superscript"/>
        </w:rPr>
        <w:t>(2</w:t>
      </w:r>
      <w:r w:rsidR="00FA577F">
        <w:rPr>
          <w:rFonts w:asciiTheme="majorBidi" w:hAnsiTheme="majorBidi" w:cstheme="majorBidi"/>
          <w:vertAlign w:val="superscript"/>
        </w:rPr>
        <w:t>4</w:t>
      </w:r>
      <w:r w:rsidR="00FA577F" w:rsidRPr="00261762">
        <w:rPr>
          <w:rFonts w:asciiTheme="majorBidi" w:hAnsiTheme="majorBidi" w:cstheme="majorBidi"/>
          <w:vertAlign w:val="superscript"/>
        </w:rPr>
        <w:t xml:space="preserve">) </w:t>
      </w:r>
      <w:r w:rsidR="00BA3F84" w:rsidRPr="00623151">
        <w:rPr>
          <w:rFonts w:asciiTheme="majorBidi" w:hAnsiTheme="majorBidi" w:cstheme="majorBidi"/>
          <w:b/>
          <w:bCs/>
          <w:spacing w:val="-1"/>
          <w:w w:val="95"/>
        </w:rPr>
        <w:t xml:space="preserve"> and</w:t>
      </w:r>
      <w:r w:rsidR="00BA3F84" w:rsidRPr="00623151">
        <w:rPr>
          <w:rFonts w:asciiTheme="majorBidi" w:hAnsiTheme="majorBidi" w:cstheme="majorBidi"/>
          <w:b/>
          <w:bCs/>
          <w:w w:val="90"/>
        </w:rPr>
        <w:t xml:space="preserve"> Bertelli</w:t>
      </w:r>
      <w:r w:rsidR="00BA3F84" w:rsidRPr="00623151">
        <w:rPr>
          <w:rFonts w:asciiTheme="majorBidi" w:hAnsiTheme="majorBidi" w:cstheme="majorBidi"/>
          <w:b/>
          <w:bCs/>
          <w:spacing w:val="28"/>
          <w:w w:val="90"/>
        </w:rPr>
        <w:t xml:space="preserve"> </w:t>
      </w:r>
      <w:r w:rsidR="00BA3F84" w:rsidRPr="00623151">
        <w:rPr>
          <w:rFonts w:asciiTheme="majorBidi" w:hAnsiTheme="majorBidi" w:cstheme="majorBidi"/>
          <w:b/>
          <w:bCs/>
          <w:w w:val="90"/>
        </w:rPr>
        <w:t>and</w:t>
      </w:r>
      <w:r w:rsidR="00BA3F84" w:rsidRPr="00623151">
        <w:rPr>
          <w:rFonts w:asciiTheme="majorBidi" w:hAnsiTheme="majorBidi" w:cstheme="majorBidi"/>
          <w:b/>
          <w:bCs/>
          <w:spacing w:val="28"/>
          <w:w w:val="90"/>
        </w:rPr>
        <w:t xml:space="preserve"> </w:t>
      </w:r>
      <w:r w:rsidR="00BA3F84" w:rsidRPr="00623151">
        <w:rPr>
          <w:rFonts w:asciiTheme="majorBidi" w:hAnsiTheme="majorBidi" w:cstheme="majorBidi"/>
          <w:b/>
          <w:bCs/>
          <w:w w:val="90"/>
        </w:rPr>
        <w:t>Ghizoni</w:t>
      </w:r>
      <w:r w:rsidR="00BA3F84" w:rsidRPr="00623151">
        <w:rPr>
          <w:rFonts w:asciiTheme="majorBidi" w:hAnsiTheme="majorBidi" w:cstheme="majorBidi"/>
          <w:spacing w:val="-7"/>
          <w:w w:val="90"/>
        </w:rPr>
        <w:t xml:space="preserve"> </w:t>
      </w:r>
      <w:r w:rsidR="00FA577F" w:rsidRPr="00261762">
        <w:rPr>
          <w:rFonts w:asciiTheme="majorBidi" w:hAnsiTheme="majorBidi" w:cstheme="majorBidi"/>
          <w:vertAlign w:val="superscript"/>
        </w:rPr>
        <w:t>(2</w:t>
      </w:r>
      <w:r w:rsidR="00FA577F">
        <w:rPr>
          <w:rFonts w:asciiTheme="majorBidi" w:hAnsiTheme="majorBidi" w:cstheme="majorBidi"/>
          <w:vertAlign w:val="superscript"/>
        </w:rPr>
        <w:t>5</w:t>
      </w:r>
      <w:r w:rsidR="00FA577F" w:rsidRPr="00261762">
        <w:rPr>
          <w:rFonts w:asciiTheme="majorBidi" w:hAnsiTheme="majorBidi" w:cstheme="majorBidi"/>
          <w:vertAlign w:val="superscript"/>
        </w:rPr>
        <w:t xml:space="preserve">) </w:t>
      </w:r>
      <w:r w:rsidR="00BA3F84" w:rsidRPr="00623151">
        <w:rPr>
          <w:rFonts w:asciiTheme="majorBidi" w:hAnsiTheme="majorBidi" w:cstheme="majorBidi"/>
          <w:spacing w:val="27"/>
          <w:w w:val="90"/>
        </w:rPr>
        <w:t xml:space="preserve">  had close results in their publications which assured values</w:t>
      </w:r>
      <w:r w:rsidR="00BA3F84" w:rsidRPr="00623151">
        <w:rPr>
          <w:rFonts w:asciiTheme="majorBidi" w:hAnsiTheme="majorBidi" w:cstheme="majorBidi"/>
          <w:w w:val="95"/>
        </w:rPr>
        <w:t xml:space="preserve"> spinal</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accessory</w:t>
      </w:r>
      <w:r w:rsidR="00BA3F84" w:rsidRPr="00623151">
        <w:rPr>
          <w:rFonts w:asciiTheme="majorBidi" w:hAnsiTheme="majorBidi" w:cstheme="majorBidi"/>
          <w:spacing w:val="-3"/>
          <w:w w:val="95"/>
        </w:rPr>
        <w:t xml:space="preserve"> </w:t>
      </w:r>
      <w:r w:rsidR="00BA3F84" w:rsidRPr="00623151">
        <w:rPr>
          <w:rFonts w:asciiTheme="majorBidi" w:hAnsiTheme="majorBidi" w:cstheme="majorBidi"/>
          <w:w w:val="95"/>
        </w:rPr>
        <w:t xml:space="preserve">nerve </w:t>
      </w:r>
      <w:r w:rsidR="00BA3F84" w:rsidRPr="00623151">
        <w:rPr>
          <w:rFonts w:asciiTheme="majorBidi" w:hAnsiTheme="majorBidi" w:cstheme="majorBidi"/>
          <w:spacing w:val="-52"/>
          <w:w w:val="95"/>
        </w:rPr>
        <w:t xml:space="preserve"> </w:t>
      </w:r>
      <w:r w:rsidR="00BA3F84" w:rsidRPr="00623151">
        <w:rPr>
          <w:rFonts w:asciiTheme="majorBidi" w:hAnsiTheme="majorBidi" w:cstheme="majorBidi"/>
          <w:w w:val="95"/>
        </w:rPr>
        <w:t>transfer to suprascapular nerve procedure in outcome of shoulder function</w:t>
      </w:r>
      <w:r w:rsidR="00BA3F84" w:rsidRPr="00623151">
        <w:rPr>
          <w:rFonts w:asciiTheme="majorBidi" w:hAnsiTheme="majorBidi" w:cstheme="majorBidi"/>
          <w:spacing w:val="27"/>
          <w:w w:val="90"/>
        </w:rPr>
        <w:t xml:space="preserve"> </w:t>
      </w:r>
    </w:p>
    <w:p w:rsidR="00BA3F84" w:rsidRPr="00623151" w:rsidRDefault="00BA3F84" w:rsidP="00FA577F">
      <w:pPr>
        <w:pStyle w:val="a5"/>
        <w:spacing w:before="121" w:line="360" w:lineRule="auto"/>
        <w:ind w:left="133" w:right="38" w:hanging="1"/>
        <w:jc w:val="both"/>
        <w:rPr>
          <w:rFonts w:asciiTheme="majorBidi" w:hAnsiTheme="majorBidi" w:cstheme="majorBidi"/>
          <w:b/>
          <w:bCs/>
          <w:w w:val="90"/>
        </w:rPr>
      </w:pPr>
      <w:r w:rsidRPr="00623151">
        <w:rPr>
          <w:rFonts w:asciiTheme="majorBidi" w:hAnsiTheme="majorBidi" w:cstheme="majorBidi"/>
          <w:w w:val="90"/>
        </w:rPr>
        <w:t>however</w:t>
      </w:r>
      <w:r w:rsidRPr="00623151">
        <w:rPr>
          <w:rFonts w:asciiTheme="majorBidi" w:hAnsiTheme="majorBidi" w:cstheme="majorBidi"/>
          <w:b/>
          <w:bCs/>
          <w:w w:val="90"/>
        </w:rPr>
        <w:t xml:space="preserve"> , Malessy</w:t>
      </w:r>
      <w:r w:rsidRPr="00623151">
        <w:rPr>
          <w:rFonts w:asciiTheme="majorBidi" w:hAnsiTheme="majorBidi" w:cstheme="majorBidi"/>
          <w:b/>
          <w:bCs/>
          <w:spacing w:val="32"/>
          <w:w w:val="90"/>
        </w:rPr>
        <w:t xml:space="preserve"> </w:t>
      </w:r>
      <w:r w:rsidRPr="00623151">
        <w:rPr>
          <w:rFonts w:asciiTheme="majorBidi" w:hAnsiTheme="majorBidi" w:cstheme="majorBidi"/>
          <w:b/>
          <w:bCs/>
          <w:w w:val="90"/>
        </w:rPr>
        <w:t>et</w:t>
      </w:r>
      <w:r w:rsidRPr="00623151">
        <w:rPr>
          <w:rFonts w:asciiTheme="majorBidi" w:hAnsiTheme="majorBidi" w:cstheme="majorBidi"/>
          <w:b/>
          <w:bCs/>
          <w:spacing w:val="33"/>
          <w:w w:val="90"/>
        </w:rPr>
        <w:t xml:space="preserve"> </w:t>
      </w:r>
      <w:r w:rsidRPr="00623151">
        <w:rPr>
          <w:rFonts w:asciiTheme="majorBidi" w:hAnsiTheme="majorBidi" w:cstheme="majorBidi"/>
          <w:b/>
          <w:bCs/>
          <w:w w:val="90"/>
        </w:rPr>
        <w:t xml:space="preserve">al </w:t>
      </w:r>
      <w:r w:rsidRPr="00623151">
        <w:rPr>
          <w:rFonts w:asciiTheme="majorBidi" w:hAnsiTheme="majorBidi" w:cstheme="majorBidi"/>
          <w:w w:val="90"/>
        </w:rPr>
        <w:t xml:space="preserve"> reported</w:t>
      </w:r>
      <w:r w:rsidRPr="00623151">
        <w:rPr>
          <w:rFonts w:asciiTheme="majorBidi" w:hAnsiTheme="majorBidi" w:cstheme="majorBidi"/>
          <w:spacing w:val="33"/>
          <w:w w:val="90"/>
        </w:rPr>
        <w:t xml:space="preserve"> </w:t>
      </w:r>
      <w:r w:rsidRPr="00623151">
        <w:rPr>
          <w:rFonts w:asciiTheme="majorBidi" w:hAnsiTheme="majorBidi" w:cstheme="majorBidi"/>
          <w:w w:val="90"/>
        </w:rPr>
        <w:t>that</w:t>
      </w:r>
      <w:r w:rsidRPr="00623151">
        <w:rPr>
          <w:rFonts w:asciiTheme="majorBidi" w:hAnsiTheme="majorBidi" w:cstheme="majorBidi"/>
          <w:spacing w:val="32"/>
          <w:w w:val="90"/>
        </w:rPr>
        <w:t xml:space="preserve"> </w:t>
      </w:r>
      <w:r w:rsidRPr="00623151">
        <w:rPr>
          <w:rFonts w:asciiTheme="majorBidi" w:hAnsiTheme="majorBidi" w:cstheme="majorBidi"/>
          <w:w w:val="90"/>
        </w:rPr>
        <w:t>the</w:t>
      </w:r>
      <w:r w:rsidRPr="00623151">
        <w:rPr>
          <w:rFonts w:asciiTheme="majorBidi" w:hAnsiTheme="majorBidi" w:cstheme="majorBidi"/>
          <w:spacing w:val="33"/>
          <w:w w:val="90"/>
        </w:rPr>
        <w:t xml:space="preserve"> </w:t>
      </w:r>
      <w:r w:rsidRPr="00623151">
        <w:rPr>
          <w:rFonts w:asciiTheme="majorBidi" w:hAnsiTheme="majorBidi" w:cstheme="majorBidi"/>
          <w:w w:val="90"/>
        </w:rPr>
        <w:t>reinnervation</w:t>
      </w:r>
      <w:r w:rsidRPr="00623151">
        <w:rPr>
          <w:rFonts w:asciiTheme="majorBidi" w:hAnsiTheme="majorBidi" w:cstheme="majorBidi"/>
          <w:spacing w:val="-49"/>
          <w:w w:val="90"/>
        </w:rPr>
        <w:t xml:space="preserve"> </w:t>
      </w:r>
      <w:r w:rsidRPr="00623151">
        <w:rPr>
          <w:rFonts w:asciiTheme="majorBidi" w:hAnsiTheme="majorBidi" w:cstheme="majorBidi"/>
        </w:rPr>
        <w:t>of the shoulder in patients with upper brachial plexus</w:t>
      </w:r>
      <w:r w:rsidRPr="00623151">
        <w:rPr>
          <w:rFonts w:asciiTheme="majorBidi" w:hAnsiTheme="majorBidi" w:cstheme="majorBidi"/>
          <w:spacing w:val="1"/>
        </w:rPr>
        <w:t xml:space="preserve"> </w:t>
      </w:r>
      <w:r w:rsidRPr="00623151">
        <w:rPr>
          <w:rFonts w:asciiTheme="majorBidi" w:hAnsiTheme="majorBidi" w:cstheme="majorBidi"/>
          <w:spacing w:val="-1"/>
        </w:rPr>
        <w:t xml:space="preserve">palsy following the suprascapular nerve </w:t>
      </w:r>
      <w:r w:rsidRPr="00623151">
        <w:rPr>
          <w:rFonts w:asciiTheme="majorBidi" w:hAnsiTheme="majorBidi" w:cstheme="majorBidi"/>
        </w:rPr>
        <w:t>neurotization is</w:t>
      </w:r>
      <w:r w:rsidRPr="00623151">
        <w:rPr>
          <w:rFonts w:asciiTheme="majorBidi" w:hAnsiTheme="majorBidi" w:cstheme="majorBidi"/>
          <w:spacing w:val="1"/>
        </w:rPr>
        <w:t xml:space="preserve"> </w:t>
      </w:r>
      <w:r w:rsidRPr="00623151">
        <w:rPr>
          <w:rFonts w:asciiTheme="majorBidi" w:hAnsiTheme="majorBidi" w:cstheme="majorBidi"/>
          <w:spacing w:val="-1"/>
          <w:w w:val="95"/>
        </w:rPr>
        <w:t>disappointingly</w:t>
      </w:r>
      <w:r w:rsidRPr="00623151">
        <w:rPr>
          <w:rFonts w:asciiTheme="majorBidi" w:hAnsiTheme="majorBidi" w:cstheme="majorBidi"/>
          <w:spacing w:val="-15"/>
          <w:w w:val="95"/>
        </w:rPr>
        <w:t xml:space="preserve"> </w:t>
      </w:r>
      <w:r w:rsidRPr="00623151">
        <w:rPr>
          <w:rFonts w:asciiTheme="majorBidi" w:hAnsiTheme="majorBidi" w:cstheme="majorBidi"/>
          <w:w w:val="95"/>
        </w:rPr>
        <w:t>low.</w:t>
      </w:r>
      <w:r w:rsidRPr="00623151">
        <w:rPr>
          <w:rFonts w:asciiTheme="majorBidi" w:hAnsiTheme="majorBidi" w:cstheme="majorBidi"/>
          <w:b/>
          <w:bCs/>
          <w:w w:val="90"/>
        </w:rPr>
        <w:t xml:space="preserve"> </w:t>
      </w:r>
      <w:r w:rsidR="00FA577F" w:rsidRPr="00261762">
        <w:rPr>
          <w:rFonts w:asciiTheme="majorBidi" w:hAnsiTheme="majorBidi" w:cstheme="majorBidi"/>
          <w:vertAlign w:val="superscript"/>
        </w:rPr>
        <w:t>(2)</w:t>
      </w:r>
    </w:p>
    <w:p w:rsidR="00C80D6A" w:rsidRPr="00623151" w:rsidRDefault="00BA3F84" w:rsidP="00FA577F">
      <w:pPr>
        <w:spacing w:line="360" w:lineRule="auto"/>
        <w:ind w:firstLine="567"/>
        <w:jc w:val="both"/>
        <w:rPr>
          <w:rFonts w:asciiTheme="majorBidi" w:eastAsia="Times New Roman" w:hAnsiTheme="majorBidi" w:cstheme="majorBidi"/>
          <w:sz w:val="28"/>
          <w:szCs w:val="28"/>
        </w:rPr>
      </w:pPr>
      <w:r w:rsidRPr="00623151">
        <w:rPr>
          <w:rFonts w:asciiTheme="majorBidi" w:eastAsia="Times New Roman" w:hAnsiTheme="majorBidi" w:cstheme="majorBidi"/>
          <w:sz w:val="28"/>
          <w:szCs w:val="28"/>
        </w:rPr>
        <w:t xml:space="preserve">Usually this transfer is performed through the same access during exploration of the brachial plexus via the anterior approach. However, despite the satisfactory results obtained with this technique, in some cases failure may occur </w:t>
      </w:r>
      <w:r w:rsidRPr="00623151">
        <w:rPr>
          <w:rFonts w:asciiTheme="majorBidi" w:hAnsiTheme="majorBidi" w:cstheme="majorBidi"/>
          <w:sz w:val="28"/>
          <w:szCs w:val="28"/>
          <w:shd w:val="clear" w:color="auto" w:fill="FFFFFF"/>
        </w:rPr>
        <w:t xml:space="preserve"> </w:t>
      </w:r>
      <w:r w:rsidR="00FA577F" w:rsidRPr="00261762">
        <w:rPr>
          <w:rFonts w:asciiTheme="majorBidi" w:hAnsiTheme="majorBidi" w:cstheme="majorBidi"/>
          <w:sz w:val="28"/>
          <w:szCs w:val="28"/>
          <w:vertAlign w:val="superscript"/>
        </w:rPr>
        <w:t>(2</w:t>
      </w:r>
      <w:r w:rsidR="00FA577F">
        <w:rPr>
          <w:rFonts w:asciiTheme="majorBidi" w:hAnsiTheme="majorBidi" w:cstheme="majorBidi"/>
          <w:sz w:val="28"/>
          <w:szCs w:val="28"/>
          <w:vertAlign w:val="superscript"/>
        </w:rPr>
        <w:t>6</w:t>
      </w:r>
      <w:r w:rsidR="00FA577F" w:rsidRPr="00261762">
        <w:rPr>
          <w:rFonts w:asciiTheme="majorBidi" w:hAnsiTheme="majorBidi" w:cstheme="majorBidi"/>
          <w:sz w:val="28"/>
          <w:szCs w:val="28"/>
          <w:vertAlign w:val="superscript"/>
        </w:rPr>
        <w:t xml:space="preserve">) </w:t>
      </w:r>
      <w:r w:rsidR="004775AF" w:rsidRPr="00623151">
        <w:rPr>
          <w:rFonts w:asciiTheme="majorBidi" w:hAnsiTheme="majorBidi" w:cstheme="majorBidi"/>
          <w:sz w:val="28"/>
          <w:szCs w:val="28"/>
        </w:rPr>
        <w:t>and this agree with results in our study which revealed</w:t>
      </w:r>
      <w:r w:rsidR="00C80D6A" w:rsidRPr="00623151">
        <w:rPr>
          <w:rFonts w:asciiTheme="majorBidi" w:hAnsiTheme="majorBidi" w:cstheme="majorBidi"/>
          <w:sz w:val="28"/>
          <w:szCs w:val="28"/>
        </w:rPr>
        <w:t xml:space="preserve"> </w:t>
      </w:r>
      <w:r w:rsidR="00C80D6A" w:rsidRPr="00623151">
        <w:rPr>
          <w:rFonts w:asciiTheme="majorBidi" w:eastAsia="Times New Roman" w:hAnsiTheme="majorBidi" w:cstheme="majorBidi"/>
          <w:sz w:val="28"/>
          <w:szCs w:val="28"/>
        </w:rPr>
        <w:t>better results in  4 cases with posterior approach all gave postoperative results of M5  than anterior approach post operative muscle power</w:t>
      </w:r>
    </w:p>
    <w:p w:rsidR="00C80D6A" w:rsidRPr="00623151" w:rsidRDefault="00C80D6A" w:rsidP="00FA577F">
      <w:pPr>
        <w:spacing w:before="120" w:after="240" w:line="360" w:lineRule="auto"/>
        <w:ind w:right="-80" w:firstLine="547"/>
        <w:jc w:val="both"/>
        <w:rPr>
          <w:rFonts w:asciiTheme="majorBidi" w:hAnsiTheme="majorBidi" w:cstheme="majorBidi"/>
          <w:sz w:val="28"/>
          <w:szCs w:val="28"/>
        </w:rPr>
      </w:pPr>
      <w:r w:rsidRPr="00623151">
        <w:rPr>
          <w:rFonts w:asciiTheme="majorBidi" w:hAnsiTheme="majorBidi" w:cstheme="majorBidi"/>
          <w:sz w:val="28"/>
          <w:szCs w:val="28"/>
        </w:rPr>
        <w:t xml:space="preserve">In our study we did 3 nerve transfer of FCR branch of Median nerve to Musculocutaneous nerve and  7 nerve transfer of  Intercostal nerves to Musculocutaneous nerve with postoperative motor power improved M3 or more in 8 cases out of 10 cases (80 %) improvement. Similar results published by </w:t>
      </w:r>
      <w:r w:rsidRPr="00623151">
        <w:rPr>
          <w:rFonts w:asciiTheme="majorBidi" w:hAnsiTheme="majorBidi" w:cstheme="majorBidi"/>
          <w:b/>
          <w:bCs/>
          <w:sz w:val="28"/>
          <w:szCs w:val="28"/>
        </w:rPr>
        <w:t xml:space="preserve"> ahmad</w:t>
      </w:r>
      <w:r w:rsidR="00FA577F" w:rsidRPr="00261762">
        <w:rPr>
          <w:rFonts w:asciiTheme="majorBidi" w:hAnsiTheme="majorBidi" w:cstheme="majorBidi"/>
          <w:sz w:val="28"/>
          <w:szCs w:val="28"/>
          <w:vertAlign w:val="superscript"/>
        </w:rPr>
        <w:t xml:space="preserve">(2) </w:t>
      </w:r>
      <w:r w:rsidRPr="00623151">
        <w:rPr>
          <w:rFonts w:asciiTheme="majorBidi" w:hAnsiTheme="majorBidi" w:cstheme="majorBidi"/>
          <w:spacing w:val="-1"/>
          <w:sz w:val="28"/>
          <w:szCs w:val="28"/>
        </w:rPr>
        <w:t>In a</w:t>
      </w:r>
      <w:r w:rsidRPr="00623151">
        <w:rPr>
          <w:rFonts w:asciiTheme="majorBidi" w:hAnsiTheme="majorBidi" w:cstheme="majorBidi"/>
          <w:sz w:val="28"/>
          <w:szCs w:val="28"/>
        </w:rPr>
        <w:t xml:space="preserve"> study revealed early results of Oberlin procedure</w:t>
      </w:r>
      <w:r w:rsidRPr="00623151">
        <w:rPr>
          <w:rFonts w:asciiTheme="majorBidi" w:hAnsiTheme="majorBidi" w:cstheme="majorBidi"/>
          <w:spacing w:val="1"/>
          <w:sz w:val="28"/>
          <w:szCs w:val="28"/>
        </w:rPr>
        <w:t xml:space="preserve"> </w:t>
      </w:r>
      <w:r w:rsidRPr="00623151">
        <w:rPr>
          <w:rFonts w:asciiTheme="majorBidi" w:hAnsiTheme="majorBidi" w:cstheme="majorBidi"/>
          <w:w w:val="95"/>
          <w:sz w:val="28"/>
          <w:szCs w:val="28"/>
        </w:rPr>
        <w:t>(neurotization of the musculocutaneous nerve) revealed</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83.33% of elbow functional muscle power (M5-M3), 16.67%</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of non functional muscle power (M2-M1). In addition, the</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intercostal</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nerves</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transfer</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to</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musculocutaneous</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nerve,</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revealed 62.5% elbow functional muscle power (M5-M3),</w:t>
      </w:r>
      <w:r w:rsidRPr="00623151">
        <w:rPr>
          <w:rFonts w:asciiTheme="majorBidi" w:hAnsiTheme="majorBidi" w:cstheme="majorBidi"/>
          <w:spacing w:val="1"/>
          <w:w w:val="95"/>
          <w:sz w:val="28"/>
          <w:szCs w:val="28"/>
        </w:rPr>
        <w:t xml:space="preserve"> </w:t>
      </w:r>
      <w:r w:rsidRPr="00623151">
        <w:rPr>
          <w:rFonts w:asciiTheme="majorBidi" w:hAnsiTheme="majorBidi" w:cstheme="majorBidi"/>
          <w:w w:val="95"/>
          <w:sz w:val="28"/>
          <w:szCs w:val="28"/>
        </w:rPr>
        <w:t>25.0%</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of</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non</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functional</w:t>
      </w:r>
      <w:r w:rsidRPr="00623151">
        <w:rPr>
          <w:rFonts w:asciiTheme="majorBidi" w:hAnsiTheme="majorBidi" w:cstheme="majorBidi"/>
          <w:spacing w:val="-12"/>
          <w:w w:val="95"/>
          <w:sz w:val="28"/>
          <w:szCs w:val="28"/>
        </w:rPr>
        <w:t xml:space="preserve"> </w:t>
      </w:r>
      <w:r w:rsidRPr="00623151">
        <w:rPr>
          <w:rFonts w:asciiTheme="majorBidi" w:hAnsiTheme="majorBidi" w:cstheme="majorBidi"/>
          <w:w w:val="95"/>
          <w:sz w:val="28"/>
          <w:szCs w:val="28"/>
        </w:rPr>
        <w:t>muscle</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power</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(M2-M1)</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and</w:t>
      </w:r>
      <w:r w:rsidRPr="00623151">
        <w:rPr>
          <w:rFonts w:asciiTheme="majorBidi" w:hAnsiTheme="majorBidi" w:cstheme="majorBidi"/>
          <w:spacing w:val="-12"/>
          <w:w w:val="95"/>
          <w:sz w:val="28"/>
          <w:szCs w:val="28"/>
        </w:rPr>
        <w:t xml:space="preserve"> </w:t>
      </w:r>
      <w:r w:rsidRPr="00623151">
        <w:rPr>
          <w:rFonts w:asciiTheme="majorBidi" w:hAnsiTheme="majorBidi" w:cstheme="majorBidi"/>
          <w:w w:val="95"/>
          <w:sz w:val="28"/>
          <w:szCs w:val="28"/>
        </w:rPr>
        <w:t>only</w:t>
      </w:r>
      <w:r w:rsidRPr="00623151">
        <w:rPr>
          <w:rFonts w:asciiTheme="majorBidi" w:hAnsiTheme="majorBidi" w:cstheme="majorBidi"/>
          <w:spacing w:val="-13"/>
          <w:w w:val="95"/>
          <w:sz w:val="28"/>
          <w:szCs w:val="28"/>
        </w:rPr>
        <w:t xml:space="preserve"> </w:t>
      </w:r>
      <w:r w:rsidRPr="00623151">
        <w:rPr>
          <w:rFonts w:asciiTheme="majorBidi" w:hAnsiTheme="majorBidi" w:cstheme="majorBidi"/>
          <w:w w:val="95"/>
          <w:sz w:val="28"/>
          <w:szCs w:val="28"/>
        </w:rPr>
        <w:t>12.5%</w:t>
      </w:r>
      <w:r w:rsidRPr="00623151">
        <w:rPr>
          <w:rFonts w:asciiTheme="majorBidi" w:hAnsiTheme="majorBidi" w:cstheme="majorBidi"/>
          <w:spacing w:val="-11"/>
          <w:w w:val="95"/>
          <w:sz w:val="28"/>
          <w:szCs w:val="28"/>
        </w:rPr>
        <w:t xml:space="preserve"> </w:t>
      </w:r>
      <w:r w:rsidRPr="00623151">
        <w:rPr>
          <w:rFonts w:asciiTheme="majorBidi" w:hAnsiTheme="majorBidi" w:cstheme="majorBidi"/>
          <w:w w:val="95"/>
          <w:sz w:val="28"/>
          <w:szCs w:val="28"/>
        </w:rPr>
        <w:t>of</w:t>
      </w:r>
      <w:r w:rsidRPr="00623151">
        <w:rPr>
          <w:rFonts w:asciiTheme="majorBidi" w:hAnsiTheme="majorBidi" w:cstheme="majorBidi"/>
          <w:spacing w:val="-10"/>
          <w:w w:val="95"/>
          <w:sz w:val="28"/>
          <w:szCs w:val="28"/>
        </w:rPr>
        <w:t xml:space="preserve"> </w:t>
      </w:r>
      <w:r w:rsidRPr="00623151">
        <w:rPr>
          <w:rFonts w:asciiTheme="majorBidi" w:hAnsiTheme="majorBidi" w:cstheme="majorBidi"/>
          <w:w w:val="95"/>
          <w:sz w:val="28"/>
          <w:szCs w:val="28"/>
        </w:rPr>
        <w:t>non</w:t>
      </w:r>
      <w:r w:rsidRPr="00623151">
        <w:rPr>
          <w:rFonts w:asciiTheme="majorBidi" w:hAnsiTheme="majorBidi" w:cstheme="majorBidi"/>
          <w:spacing w:val="-10"/>
          <w:w w:val="95"/>
          <w:sz w:val="28"/>
          <w:szCs w:val="28"/>
        </w:rPr>
        <w:t xml:space="preserve"> </w:t>
      </w:r>
      <w:r w:rsidRPr="00623151">
        <w:rPr>
          <w:rFonts w:asciiTheme="majorBidi" w:hAnsiTheme="majorBidi" w:cstheme="majorBidi"/>
          <w:w w:val="95"/>
          <w:sz w:val="28"/>
          <w:szCs w:val="28"/>
        </w:rPr>
        <w:t>innervated</w:t>
      </w:r>
      <w:r w:rsidRPr="00623151">
        <w:rPr>
          <w:rFonts w:asciiTheme="majorBidi" w:hAnsiTheme="majorBidi" w:cstheme="majorBidi"/>
          <w:spacing w:val="-10"/>
          <w:w w:val="95"/>
          <w:sz w:val="28"/>
          <w:szCs w:val="28"/>
        </w:rPr>
        <w:t xml:space="preserve"> </w:t>
      </w:r>
      <w:r w:rsidRPr="00623151">
        <w:rPr>
          <w:rFonts w:asciiTheme="majorBidi" w:hAnsiTheme="majorBidi" w:cstheme="majorBidi"/>
          <w:w w:val="95"/>
          <w:sz w:val="28"/>
          <w:szCs w:val="28"/>
        </w:rPr>
        <w:t>muscle</w:t>
      </w:r>
      <w:r w:rsidRPr="00623151">
        <w:rPr>
          <w:rFonts w:asciiTheme="majorBidi" w:hAnsiTheme="majorBidi" w:cstheme="majorBidi"/>
          <w:spacing w:val="-10"/>
          <w:w w:val="95"/>
          <w:sz w:val="28"/>
          <w:szCs w:val="28"/>
        </w:rPr>
        <w:t xml:space="preserve"> </w:t>
      </w:r>
      <w:r w:rsidRPr="00623151">
        <w:rPr>
          <w:rFonts w:asciiTheme="majorBidi" w:hAnsiTheme="majorBidi" w:cstheme="majorBidi"/>
          <w:w w:val="95"/>
          <w:sz w:val="28"/>
          <w:szCs w:val="28"/>
        </w:rPr>
        <w:t xml:space="preserve">(M0) ,also similar studies by </w:t>
      </w:r>
      <w:r w:rsidRPr="00623151">
        <w:rPr>
          <w:rFonts w:asciiTheme="majorBidi" w:hAnsiTheme="majorBidi" w:cstheme="majorBidi"/>
          <w:b/>
          <w:bCs/>
          <w:sz w:val="28"/>
          <w:szCs w:val="28"/>
        </w:rPr>
        <w:t xml:space="preserve">Terzis </w:t>
      </w:r>
      <w:r w:rsidR="00FA577F" w:rsidRPr="00261762">
        <w:rPr>
          <w:rFonts w:asciiTheme="majorBidi" w:hAnsiTheme="majorBidi" w:cstheme="majorBidi"/>
          <w:sz w:val="28"/>
          <w:szCs w:val="28"/>
          <w:vertAlign w:val="superscript"/>
        </w:rPr>
        <w:t>(2</w:t>
      </w:r>
      <w:r w:rsidR="00FA577F">
        <w:rPr>
          <w:rFonts w:asciiTheme="majorBidi" w:hAnsiTheme="majorBidi" w:cstheme="majorBidi"/>
          <w:sz w:val="28"/>
          <w:szCs w:val="28"/>
          <w:vertAlign w:val="superscript"/>
        </w:rPr>
        <w:t>4</w:t>
      </w:r>
      <w:r w:rsidR="00FA577F" w:rsidRPr="00261762">
        <w:rPr>
          <w:rFonts w:asciiTheme="majorBidi" w:hAnsiTheme="majorBidi" w:cstheme="majorBidi"/>
          <w:sz w:val="28"/>
          <w:szCs w:val="28"/>
          <w:vertAlign w:val="superscript"/>
        </w:rPr>
        <w:t>)</w:t>
      </w:r>
      <w:r w:rsidRPr="00623151">
        <w:rPr>
          <w:rFonts w:asciiTheme="majorBidi" w:hAnsiTheme="majorBidi" w:cstheme="majorBidi"/>
          <w:b/>
          <w:bCs/>
          <w:sz w:val="28"/>
          <w:szCs w:val="28"/>
        </w:rPr>
        <w:t xml:space="preserve">and </w:t>
      </w:r>
      <w:r w:rsidRPr="00623151">
        <w:rPr>
          <w:rFonts w:asciiTheme="majorBidi" w:hAnsiTheme="majorBidi" w:cstheme="majorBidi"/>
          <w:b/>
          <w:bCs/>
          <w:w w:val="90"/>
          <w:sz w:val="28"/>
          <w:szCs w:val="28"/>
        </w:rPr>
        <w:t xml:space="preserve">Chuang </w:t>
      </w:r>
      <w:r w:rsidR="00FA577F" w:rsidRPr="00261762">
        <w:rPr>
          <w:rFonts w:asciiTheme="majorBidi" w:hAnsiTheme="majorBidi" w:cstheme="majorBidi"/>
          <w:sz w:val="28"/>
          <w:szCs w:val="28"/>
          <w:vertAlign w:val="superscript"/>
        </w:rPr>
        <w:t>(2</w:t>
      </w:r>
      <w:r w:rsidR="00FA577F">
        <w:rPr>
          <w:rFonts w:asciiTheme="majorBidi" w:hAnsiTheme="majorBidi" w:cstheme="majorBidi"/>
          <w:sz w:val="28"/>
          <w:szCs w:val="28"/>
          <w:vertAlign w:val="superscript"/>
        </w:rPr>
        <w:t>3</w:t>
      </w:r>
      <w:r w:rsidR="00FA577F" w:rsidRPr="00261762">
        <w:rPr>
          <w:rFonts w:asciiTheme="majorBidi" w:hAnsiTheme="majorBidi" w:cstheme="majorBidi"/>
          <w:sz w:val="28"/>
          <w:szCs w:val="28"/>
          <w:vertAlign w:val="superscript"/>
        </w:rPr>
        <w:t>)</w:t>
      </w:r>
    </w:p>
    <w:p w:rsidR="00C80D6A" w:rsidRPr="00623151" w:rsidRDefault="00623151" w:rsidP="00C80D6A">
      <w:pPr>
        <w:spacing w:line="360" w:lineRule="auto"/>
        <w:ind w:firstLine="567"/>
        <w:jc w:val="both"/>
        <w:rPr>
          <w:rFonts w:asciiTheme="majorBidi" w:eastAsia="Times New Roman" w:hAnsiTheme="majorBidi" w:cstheme="majorBidi"/>
          <w:sz w:val="28"/>
          <w:szCs w:val="28"/>
        </w:rPr>
      </w:pPr>
      <w:r>
        <w:rPr>
          <w:rFonts w:asciiTheme="majorBidi" w:hAnsiTheme="majorBidi" w:cstheme="majorBidi"/>
          <w:sz w:val="28"/>
          <w:szCs w:val="28"/>
        </w:rPr>
        <w:lastRenderedPageBreak/>
        <w:t>in</w:t>
      </w:r>
      <w:r w:rsidR="006E3C40" w:rsidRPr="00623151">
        <w:rPr>
          <w:rFonts w:asciiTheme="majorBidi" w:hAnsiTheme="majorBidi" w:cstheme="majorBidi"/>
          <w:bCs/>
          <w:sz w:val="28"/>
          <w:szCs w:val="28"/>
        </w:rPr>
        <w:t xml:space="preserve"> our study we did FCR branch of median nerve to Musculocutaneous nerve in partial plexus injuries with better postoperative MRC scale M5 in all cases in comparison to intercostals transfer to Musculocutaneous nerve 5 cases out of 7  improved (M3 to m4 ) according to MR</w:t>
      </w:r>
    </w:p>
    <w:p w:rsidR="006E3C40" w:rsidRPr="00623151" w:rsidRDefault="00C80D6A" w:rsidP="000A40C0">
      <w:pPr>
        <w:spacing w:before="241" w:line="360" w:lineRule="auto"/>
        <w:ind w:right="62" w:firstLine="284"/>
        <w:jc w:val="both"/>
        <w:rPr>
          <w:rFonts w:asciiTheme="majorBidi" w:hAnsiTheme="majorBidi" w:cstheme="majorBidi"/>
          <w:b/>
          <w:sz w:val="28"/>
          <w:szCs w:val="28"/>
        </w:rPr>
      </w:pPr>
      <w:r w:rsidRPr="00623151">
        <w:rPr>
          <w:rFonts w:asciiTheme="majorBidi" w:hAnsiTheme="majorBidi" w:cstheme="majorBidi"/>
          <w:spacing w:val="-3"/>
          <w:w w:val="95"/>
          <w:sz w:val="28"/>
          <w:szCs w:val="28"/>
        </w:rPr>
        <w:t xml:space="preserve"> </w:t>
      </w:r>
      <w:r w:rsidR="006E3C40" w:rsidRPr="00623151">
        <w:rPr>
          <w:rFonts w:asciiTheme="majorBidi" w:hAnsiTheme="majorBidi" w:cstheme="majorBidi"/>
          <w:w w:val="95"/>
          <w:sz w:val="28"/>
          <w:szCs w:val="28"/>
        </w:rPr>
        <w:t>In our study we did single fascicular transfer of FCR branch of Median nerve to Musculocutaneous nerve for restoration elbow flexion other series did  double fascicular transfer  as</w:t>
      </w:r>
      <w:r w:rsidR="006E3C40" w:rsidRPr="00623151">
        <w:rPr>
          <w:rFonts w:asciiTheme="majorBidi" w:hAnsiTheme="majorBidi" w:cstheme="majorBidi"/>
          <w:sz w:val="28"/>
          <w:szCs w:val="28"/>
        </w:rPr>
        <w:t xml:space="preserve"> One study by </w:t>
      </w:r>
      <w:hyperlink w:anchor="_bookmark108" w:history="1">
        <w:r w:rsidR="006E3C40" w:rsidRPr="00623151">
          <w:rPr>
            <w:rFonts w:asciiTheme="majorBidi" w:hAnsiTheme="majorBidi" w:cstheme="majorBidi"/>
            <w:b/>
            <w:sz w:val="28"/>
            <w:szCs w:val="28"/>
          </w:rPr>
          <w:t>Martins</w:t>
        </w:r>
        <w:r w:rsidR="00FA577F" w:rsidRPr="00261762">
          <w:rPr>
            <w:rFonts w:asciiTheme="majorBidi" w:hAnsiTheme="majorBidi" w:cstheme="majorBidi"/>
            <w:sz w:val="28"/>
            <w:szCs w:val="28"/>
            <w:vertAlign w:val="superscript"/>
          </w:rPr>
          <w:t xml:space="preserve">(2) </w:t>
        </w:r>
      </w:hyperlink>
      <w:r w:rsidR="006E3C40" w:rsidRPr="00623151">
        <w:rPr>
          <w:rFonts w:asciiTheme="majorBidi" w:hAnsiTheme="majorBidi" w:cstheme="majorBidi"/>
          <w:sz w:val="28"/>
          <w:szCs w:val="28"/>
        </w:rPr>
        <w:t>comparing single and DFT has</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found</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no</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statistical</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difference</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in</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the</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functional</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outcome</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of</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the</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two</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approaches.</w:t>
      </w:r>
      <w:r w:rsidR="006E3C40" w:rsidRPr="00623151">
        <w:rPr>
          <w:rFonts w:asciiTheme="majorBidi" w:hAnsiTheme="majorBidi" w:cstheme="majorBidi"/>
          <w:spacing w:val="76"/>
          <w:sz w:val="28"/>
          <w:szCs w:val="28"/>
        </w:rPr>
        <w:t xml:space="preserve"> </w:t>
      </w:r>
      <w:r w:rsidR="006E3C40" w:rsidRPr="00623151">
        <w:rPr>
          <w:rFonts w:asciiTheme="majorBidi" w:hAnsiTheme="majorBidi" w:cstheme="majorBidi"/>
          <w:sz w:val="28"/>
          <w:szCs w:val="28"/>
        </w:rPr>
        <w:t>On the other hand, the favorable outcome of double over</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single</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fascicular</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transfer</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was</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confirmed</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in</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several</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other</w:t>
      </w:r>
      <w:r w:rsidR="006E3C40" w:rsidRPr="00623151">
        <w:rPr>
          <w:rFonts w:asciiTheme="majorBidi" w:hAnsiTheme="majorBidi" w:cstheme="majorBidi"/>
          <w:spacing w:val="1"/>
          <w:sz w:val="28"/>
          <w:szCs w:val="28"/>
        </w:rPr>
        <w:t xml:space="preserve"> </w:t>
      </w:r>
      <w:r w:rsidR="006E3C40" w:rsidRPr="00623151">
        <w:rPr>
          <w:rFonts w:asciiTheme="majorBidi" w:hAnsiTheme="majorBidi" w:cstheme="majorBidi"/>
          <w:sz w:val="28"/>
          <w:szCs w:val="28"/>
        </w:rPr>
        <w:t xml:space="preserve">studies </w:t>
      </w:r>
      <w:r w:rsidR="00FA577F">
        <w:t xml:space="preserve"> </w:t>
      </w:r>
      <w:hyperlink w:anchor="_bookmark104" w:history="1">
        <w:r w:rsidR="006E3C40" w:rsidRPr="00623151">
          <w:rPr>
            <w:rFonts w:asciiTheme="majorBidi" w:hAnsiTheme="majorBidi" w:cstheme="majorBidi"/>
            <w:b/>
            <w:sz w:val="28"/>
            <w:szCs w:val="28"/>
          </w:rPr>
          <w:t>Mackinnon et al</w:t>
        </w:r>
        <w:r w:rsidR="00FA577F" w:rsidRPr="00261762">
          <w:rPr>
            <w:rFonts w:asciiTheme="majorBidi" w:hAnsiTheme="majorBidi" w:cstheme="majorBidi"/>
            <w:sz w:val="28"/>
            <w:szCs w:val="28"/>
            <w:vertAlign w:val="superscript"/>
          </w:rPr>
          <w:t>(</w:t>
        </w:r>
        <w:r w:rsidR="005D528F">
          <w:rPr>
            <w:rFonts w:asciiTheme="majorBidi" w:hAnsiTheme="majorBidi" w:cstheme="majorBidi"/>
            <w:sz w:val="28"/>
            <w:szCs w:val="28"/>
            <w:vertAlign w:val="superscript"/>
          </w:rPr>
          <w:t>16</w:t>
        </w:r>
        <w:r w:rsidR="00FA577F" w:rsidRPr="00261762">
          <w:rPr>
            <w:rFonts w:asciiTheme="majorBidi" w:hAnsiTheme="majorBidi" w:cstheme="majorBidi"/>
            <w:sz w:val="28"/>
            <w:szCs w:val="28"/>
            <w:vertAlign w:val="superscript"/>
          </w:rPr>
          <w:t xml:space="preserve">) </w:t>
        </w:r>
      </w:hyperlink>
      <w:r w:rsidR="006E3C40" w:rsidRPr="00623151">
        <w:rPr>
          <w:rFonts w:asciiTheme="majorBidi" w:hAnsiTheme="majorBidi" w:cstheme="majorBidi"/>
          <w:b/>
          <w:sz w:val="28"/>
          <w:szCs w:val="28"/>
        </w:rPr>
        <w:t xml:space="preserve">, </w:t>
      </w:r>
      <w:hyperlink w:anchor="_bookmark131" w:history="1">
        <w:r w:rsidR="006E3C40" w:rsidRPr="00623151">
          <w:rPr>
            <w:rFonts w:asciiTheme="majorBidi" w:hAnsiTheme="majorBidi" w:cstheme="majorBidi"/>
            <w:b/>
            <w:sz w:val="28"/>
            <w:szCs w:val="28"/>
          </w:rPr>
          <w:t>Ray et al</w:t>
        </w:r>
        <w:r w:rsidR="00FA577F" w:rsidRPr="00261762">
          <w:rPr>
            <w:rFonts w:asciiTheme="majorBidi" w:hAnsiTheme="majorBidi" w:cstheme="majorBidi"/>
            <w:sz w:val="28"/>
            <w:szCs w:val="28"/>
            <w:vertAlign w:val="superscript"/>
          </w:rPr>
          <w:t>(2</w:t>
        </w:r>
        <w:r w:rsidR="000A40C0">
          <w:rPr>
            <w:rFonts w:asciiTheme="majorBidi" w:hAnsiTheme="majorBidi" w:cstheme="majorBidi"/>
            <w:sz w:val="28"/>
            <w:szCs w:val="28"/>
            <w:vertAlign w:val="superscript"/>
          </w:rPr>
          <w:t>8</w:t>
        </w:r>
        <w:r w:rsidR="00FA577F" w:rsidRPr="00261762">
          <w:rPr>
            <w:rFonts w:asciiTheme="majorBidi" w:hAnsiTheme="majorBidi" w:cstheme="majorBidi"/>
            <w:sz w:val="28"/>
            <w:szCs w:val="28"/>
            <w:vertAlign w:val="superscript"/>
          </w:rPr>
          <w:t xml:space="preserve">) </w:t>
        </w:r>
      </w:hyperlink>
      <w:r w:rsidR="006E3C40" w:rsidRPr="00623151">
        <w:rPr>
          <w:rFonts w:asciiTheme="majorBidi" w:hAnsiTheme="majorBidi" w:cstheme="majorBidi"/>
          <w:b/>
          <w:sz w:val="28"/>
          <w:szCs w:val="28"/>
        </w:rPr>
        <w:t xml:space="preserve">, </w:t>
      </w:r>
      <w:hyperlink w:anchor="_bookmark64" w:history="1">
        <w:r w:rsidR="006E3C40" w:rsidRPr="00623151">
          <w:rPr>
            <w:rFonts w:asciiTheme="majorBidi" w:hAnsiTheme="majorBidi" w:cstheme="majorBidi"/>
            <w:b/>
            <w:sz w:val="28"/>
            <w:szCs w:val="28"/>
          </w:rPr>
          <w:t>Estrella and Mella</w:t>
        </w:r>
        <w:r w:rsidR="00FA577F" w:rsidRPr="00261762">
          <w:rPr>
            <w:rFonts w:asciiTheme="majorBidi" w:hAnsiTheme="majorBidi" w:cstheme="majorBidi"/>
            <w:sz w:val="28"/>
            <w:szCs w:val="28"/>
            <w:vertAlign w:val="superscript"/>
          </w:rPr>
          <w:t>(2</w:t>
        </w:r>
        <w:r w:rsidR="000A40C0">
          <w:rPr>
            <w:rFonts w:asciiTheme="majorBidi" w:hAnsiTheme="majorBidi" w:cstheme="majorBidi"/>
            <w:sz w:val="28"/>
            <w:szCs w:val="28"/>
            <w:vertAlign w:val="superscript"/>
          </w:rPr>
          <w:t>9</w:t>
        </w:r>
        <w:r w:rsidR="00FA577F" w:rsidRPr="00261762">
          <w:rPr>
            <w:rFonts w:asciiTheme="majorBidi" w:hAnsiTheme="majorBidi" w:cstheme="majorBidi"/>
            <w:sz w:val="28"/>
            <w:szCs w:val="28"/>
            <w:vertAlign w:val="superscript"/>
          </w:rPr>
          <w:t xml:space="preserve">) </w:t>
        </w:r>
      </w:hyperlink>
      <w:r w:rsidR="006E3C40" w:rsidRPr="00623151">
        <w:rPr>
          <w:rFonts w:asciiTheme="majorBidi" w:hAnsiTheme="majorBidi" w:cstheme="majorBidi"/>
          <w:b/>
          <w:sz w:val="28"/>
          <w:szCs w:val="28"/>
        </w:rPr>
        <w:t xml:space="preserve">, </w:t>
      </w:r>
      <w:hyperlink w:anchor="_bookmark182" w:history="1">
        <w:r w:rsidR="006E3C40" w:rsidRPr="00623151">
          <w:rPr>
            <w:rFonts w:asciiTheme="majorBidi" w:hAnsiTheme="majorBidi" w:cstheme="majorBidi"/>
            <w:b/>
            <w:sz w:val="28"/>
            <w:szCs w:val="28"/>
          </w:rPr>
          <w:t>Yang</w:t>
        </w:r>
      </w:hyperlink>
      <w:r w:rsidR="006E3C40" w:rsidRPr="00623151">
        <w:rPr>
          <w:rFonts w:asciiTheme="majorBidi" w:hAnsiTheme="majorBidi" w:cstheme="majorBidi"/>
          <w:b/>
          <w:spacing w:val="-72"/>
          <w:sz w:val="28"/>
          <w:szCs w:val="28"/>
        </w:rPr>
        <w:t xml:space="preserve"> </w:t>
      </w:r>
      <w:hyperlink w:anchor="_bookmark182" w:history="1">
        <w:r w:rsidR="006E3C40" w:rsidRPr="00623151">
          <w:rPr>
            <w:rFonts w:asciiTheme="majorBidi" w:hAnsiTheme="majorBidi" w:cstheme="majorBidi"/>
            <w:b/>
            <w:sz w:val="28"/>
            <w:szCs w:val="28"/>
          </w:rPr>
          <w:t>et al</w:t>
        </w:r>
        <w:r w:rsidR="00FA577F"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30</w:t>
        </w:r>
        <w:r w:rsidR="00FA577F" w:rsidRPr="00261762">
          <w:rPr>
            <w:rFonts w:asciiTheme="majorBidi" w:hAnsiTheme="majorBidi" w:cstheme="majorBidi"/>
            <w:sz w:val="28"/>
            <w:szCs w:val="28"/>
            <w:vertAlign w:val="superscript"/>
          </w:rPr>
          <w:t xml:space="preserve">) </w:t>
        </w:r>
      </w:hyperlink>
      <w:r w:rsidR="006E3C40" w:rsidRPr="00623151">
        <w:rPr>
          <w:rFonts w:asciiTheme="majorBidi" w:hAnsiTheme="majorBidi" w:cstheme="majorBidi"/>
          <w:b/>
          <w:sz w:val="28"/>
          <w:szCs w:val="28"/>
        </w:rPr>
        <w:t>,</w:t>
      </w:r>
      <w:r w:rsidR="006E3C40" w:rsidRPr="00623151">
        <w:rPr>
          <w:rFonts w:asciiTheme="majorBidi" w:hAnsiTheme="majorBidi" w:cstheme="majorBidi"/>
          <w:b/>
          <w:spacing w:val="-2"/>
          <w:sz w:val="28"/>
          <w:szCs w:val="28"/>
        </w:rPr>
        <w:t xml:space="preserve"> </w:t>
      </w:r>
      <w:hyperlink w:anchor="_bookmark31" w:history="1">
        <w:r w:rsidR="006E3C40" w:rsidRPr="00623151">
          <w:rPr>
            <w:rFonts w:asciiTheme="majorBidi" w:hAnsiTheme="majorBidi" w:cstheme="majorBidi"/>
            <w:b/>
            <w:sz w:val="28"/>
            <w:szCs w:val="28"/>
          </w:rPr>
          <w:t>Ahmed and Aly</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31</w:t>
        </w:r>
        <w:r w:rsidR="000A40C0" w:rsidRPr="00261762">
          <w:rPr>
            <w:rFonts w:asciiTheme="majorBidi" w:hAnsiTheme="majorBidi" w:cstheme="majorBidi"/>
            <w:sz w:val="28"/>
            <w:szCs w:val="28"/>
            <w:vertAlign w:val="superscript"/>
          </w:rPr>
          <w:t>)</w:t>
        </w:r>
        <w:r w:rsidR="00FA577F" w:rsidRPr="00261762">
          <w:rPr>
            <w:rFonts w:asciiTheme="majorBidi" w:hAnsiTheme="majorBidi" w:cstheme="majorBidi"/>
            <w:sz w:val="28"/>
            <w:szCs w:val="28"/>
            <w:vertAlign w:val="superscript"/>
          </w:rPr>
          <w:t xml:space="preserve"> </w:t>
        </w:r>
      </w:hyperlink>
    </w:p>
    <w:p w:rsidR="006E3C40" w:rsidRPr="00623151" w:rsidRDefault="006E3C40" w:rsidP="006E3C40">
      <w:pPr>
        <w:spacing w:before="120" w:after="240" w:line="360" w:lineRule="auto"/>
        <w:ind w:firstLine="547"/>
        <w:jc w:val="both"/>
        <w:rPr>
          <w:rFonts w:asciiTheme="majorBidi" w:hAnsiTheme="majorBidi" w:cstheme="majorBidi"/>
          <w:sz w:val="28"/>
          <w:szCs w:val="28"/>
        </w:rPr>
      </w:pPr>
      <w:r w:rsidRPr="00623151">
        <w:rPr>
          <w:rFonts w:asciiTheme="majorBidi" w:hAnsiTheme="majorBidi" w:cstheme="majorBidi"/>
          <w:sz w:val="28"/>
          <w:szCs w:val="28"/>
        </w:rPr>
        <w:t xml:space="preserve">in our study we did 9 nerve transferes of Anterior Interosseous nerve to deep motor branch of Ulnar nerve with success in 7 cases (77%)  with motor power above M3 according to MRC scale </w:t>
      </w:r>
    </w:p>
    <w:p w:rsidR="006E3C40" w:rsidRPr="00623151" w:rsidRDefault="006E3C40" w:rsidP="000A40C0">
      <w:pPr>
        <w:spacing w:before="241" w:line="360" w:lineRule="auto"/>
        <w:ind w:right="62" w:firstLine="284"/>
        <w:jc w:val="both"/>
        <w:rPr>
          <w:rFonts w:asciiTheme="majorBidi" w:hAnsiTheme="majorBidi" w:cstheme="majorBidi"/>
          <w:w w:val="95"/>
          <w:sz w:val="28"/>
          <w:szCs w:val="28"/>
        </w:rPr>
      </w:pPr>
      <w:r w:rsidRPr="00623151">
        <w:rPr>
          <w:rFonts w:asciiTheme="majorBidi" w:hAnsiTheme="majorBidi" w:cstheme="majorBidi"/>
          <w:sz w:val="28"/>
          <w:szCs w:val="28"/>
        </w:rPr>
        <w:t xml:space="preserve">our study agree with </w:t>
      </w:r>
      <w:r w:rsidRPr="00623151">
        <w:rPr>
          <w:rFonts w:asciiTheme="majorBidi" w:hAnsiTheme="majorBidi" w:cstheme="majorBidi"/>
          <w:b/>
          <w:bCs/>
          <w:sz w:val="28"/>
          <w:szCs w:val="28"/>
        </w:rPr>
        <w:t>Novak and Mackinnon</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w:t>
      </w:r>
      <w:r w:rsidR="000A40C0" w:rsidRPr="00261762">
        <w:rPr>
          <w:rFonts w:asciiTheme="majorBidi" w:hAnsiTheme="majorBidi" w:cstheme="majorBidi"/>
          <w:sz w:val="28"/>
          <w:szCs w:val="28"/>
          <w:vertAlign w:val="superscript"/>
        </w:rPr>
        <w:t xml:space="preserve">2) </w:t>
      </w:r>
      <w:r w:rsidRPr="00623151">
        <w:rPr>
          <w:rFonts w:asciiTheme="majorBidi" w:hAnsiTheme="majorBidi" w:cstheme="majorBidi"/>
          <w:sz w:val="28"/>
          <w:szCs w:val="28"/>
        </w:rPr>
        <w:t xml:space="preserve"> reported an experience of anterior interosseous nerve to the deep motor branch of the ulnar nerve. The series included eight,also other series by </w:t>
      </w:r>
      <w:r w:rsidRPr="00623151">
        <w:rPr>
          <w:rFonts w:asciiTheme="majorBidi" w:hAnsiTheme="majorBidi" w:cstheme="majorBidi"/>
          <w:b/>
          <w:bCs/>
          <w:sz w:val="28"/>
          <w:szCs w:val="28"/>
        </w:rPr>
        <w:t>Battiston and Lanzetta</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33</w:t>
      </w:r>
      <w:r w:rsidR="000A40C0" w:rsidRPr="00261762">
        <w:rPr>
          <w:rFonts w:asciiTheme="majorBidi" w:hAnsiTheme="majorBidi" w:cstheme="majorBidi"/>
          <w:sz w:val="28"/>
          <w:szCs w:val="28"/>
          <w:vertAlign w:val="superscript"/>
        </w:rPr>
        <w:t xml:space="preserve">) </w:t>
      </w:r>
      <w:r w:rsidRPr="00623151">
        <w:rPr>
          <w:rFonts w:asciiTheme="majorBidi" w:hAnsiTheme="majorBidi" w:cstheme="majorBidi"/>
          <w:b/>
          <w:bCs/>
          <w:sz w:val="28"/>
          <w:szCs w:val="28"/>
        </w:rPr>
        <w:t xml:space="preserve"> , </w:t>
      </w:r>
      <w:r w:rsidR="00983F6F" w:rsidRPr="00623151">
        <w:rPr>
          <w:rFonts w:asciiTheme="majorBidi" w:hAnsiTheme="majorBidi" w:cstheme="majorBidi"/>
          <w:b/>
          <w:sz w:val="28"/>
          <w:szCs w:val="28"/>
        </w:rPr>
        <w:t>Haase and Chung</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34</w:t>
      </w:r>
      <w:r w:rsidR="000A40C0" w:rsidRPr="00261762">
        <w:rPr>
          <w:rFonts w:asciiTheme="majorBidi" w:hAnsiTheme="majorBidi" w:cstheme="majorBidi"/>
          <w:sz w:val="28"/>
          <w:szCs w:val="28"/>
          <w:vertAlign w:val="superscript"/>
        </w:rPr>
        <w:t>)</w:t>
      </w:r>
      <w:r w:rsidR="00983F6F" w:rsidRPr="00623151">
        <w:rPr>
          <w:rFonts w:asciiTheme="majorBidi" w:hAnsiTheme="majorBidi" w:cstheme="majorBidi"/>
          <w:b/>
          <w:sz w:val="28"/>
          <w:szCs w:val="28"/>
        </w:rPr>
        <w:t>, Flores</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35</w:t>
      </w:r>
      <w:r w:rsidR="000A40C0" w:rsidRPr="00261762">
        <w:rPr>
          <w:rFonts w:asciiTheme="majorBidi" w:hAnsiTheme="majorBidi" w:cstheme="majorBidi"/>
          <w:sz w:val="28"/>
          <w:szCs w:val="28"/>
          <w:vertAlign w:val="superscript"/>
        </w:rPr>
        <w:t xml:space="preserve">) </w:t>
      </w:r>
      <w:r w:rsidR="00983F6F" w:rsidRPr="00623151">
        <w:rPr>
          <w:rFonts w:asciiTheme="majorBidi" w:hAnsiTheme="majorBidi" w:cstheme="majorBidi"/>
          <w:b/>
          <w:sz w:val="28"/>
          <w:szCs w:val="28"/>
        </w:rPr>
        <w:t>Semaya</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36</w:t>
      </w:r>
      <w:r w:rsidR="000A40C0" w:rsidRPr="00261762">
        <w:rPr>
          <w:rFonts w:asciiTheme="majorBidi" w:hAnsiTheme="majorBidi" w:cstheme="majorBidi"/>
          <w:sz w:val="28"/>
          <w:szCs w:val="28"/>
          <w:vertAlign w:val="superscript"/>
        </w:rPr>
        <w:t xml:space="preserve">) </w:t>
      </w:r>
      <w:r w:rsidR="00983F6F" w:rsidRPr="00623151">
        <w:rPr>
          <w:rFonts w:asciiTheme="majorBidi" w:hAnsiTheme="majorBidi" w:cstheme="majorBidi"/>
          <w:b/>
          <w:sz w:val="28"/>
          <w:szCs w:val="28"/>
        </w:rPr>
        <w:t xml:space="preserve"> </w:t>
      </w:r>
      <w:r w:rsidR="00983F6F" w:rsidRPr="00623151">
        <w:rPr>
          <w:rFonts w:asciiTheme="majorBidi" w:hAnsiTheme="majorBidi" w:cstheme="majorBidi"/>
          <w:bCs/>
          <w:sz w:val="28"/>
          <w:szCs w:val="28"/>
        </w:rPr>
        <w:t>had similar results</w:t>
      </w:r>
    </w:p>
    <w:p w:rsidR="00983F6F" w:rsidRPr="00623151" w:rsidRDefault="00983F6F" w:rsidP="00983F6F">
      <w:pPr>
        <w:spacing w:before="120" w:after="120" w:line="360" w:lineRule="auto"/>
        <w:ind w:right="-80" w:firstLine="547"/>
        <w:jc w:val="both"/>
        <w:rPr>
          <w:rFonts w:asciiTheme="majorBidi" w:hAnsiTheme="majorBidi" w:cstheme="majorBidi"/>
          <w:sz w:val="28"/>
          <w:szCs w:val="28"/>
        </w:rPr>
      </w:pPr>
      <w:r w:rsidRPr="00623151">
        <w:rPr>
          <w:rFonts w:asciiTheme="majorBidi" w:hAnsiTheme="majorBidi" w:cstheme="majorBidi"/>
          <w:sz w:val="28"/>
          <w:szCs w:val="28"/>
        </w:rPr>
        <w:t xml:space="preserve">In our study we did 4 cases of transfer of intercostals nerves to neurotize of Long head of triceps , postoperatively 2 cases were improved with motor power above m3 according to MRC scale </w:t>
      </w:r>
    </w:p>
    <w:p w:rsidR="00983F6F" w:rsidRPr="00623151" w:rsidRDefault="00983F6F" w:rsidP="000A40C0">
      <w:pPr>
        <w:spacing w:after="319" w:line="360" w:lineRule="auto"/>
        <w:ind w:right="-80"/>
        <w:rPr>
          <w:rFonts w:asciiTheme="majorBidi" w:eastAsia="SimSun" w:hAnsiTheme="majorBidi" w:cstheme="majorBidi"/>
          <w:sz w:val="28"/>
          <w:szCs w:val="28"/>
        </w:rPr>
      </w:pPr>
      <w:r w:rsidRPr="00623151">
        <w:rPr>
          <w:rFonts w:asciiTheme="majorBidi" w:eastAsia="Times New Roman" w:hAnsiTheme="majorBidi" w:cstheme="majorBidi"/>
          <w:color w:val="000000"/>
          <w:sz w:val="28"/>
          <w:szCs w:val="28"/>
        </w:rPr>
        <w:t xml:space="preserve">Our results are in line of  </w:t>
      </w:r>
      <w:r w:rsidRPr="00623151">
        <w:rPr>
          <w:rFonts w:asciiTheme="majorBidi" w:eastAsia="Times New Roman" w:hAnsiTheme="majorBidi" w:cstheme="majorBidi"/>
          <w:b/>
          <w:bCs/>
          <w:color w:val="000000"/>
          <w:sz w:val="28"/>
          <w:szCs w:val="28"/>
        </w:rPr>
        <w:t>, Goubier et al</w:t>
      </w:r>
      <w:r w:rsidRPr="00623151">
        <w:rPr>
          <w:rFonts w:asciiTheme="majorBidi" w:eastAsia="Times New Roman" w:hAnsiTheme="majorBidi" w:cstheme="majorBidi"/>
          <w:color w:val="000000"/>
          <w:sz w:val="28"/>
          <w:szCs w:val="28"/>
        </w:rPr>
        <w:t xml:space="preserve"> who transferred  three ICN to the long head of triceps attained elbow extension strength graded as M4 in 7 of </w:t>
      </w:r>
      <w:r w:rsidRPr="00623151">
        <w:rPr>
          <w:rFonts w:asciiTheme="majorBidi" w:eastAsia="Times New Roman" w:hAnsiTheme="majorBidi" w:cstheme="majorBidi"/>
          <w:color w:val="000000"/>
          <w:sz w:val="28"/>
          <w:szCs w:val="28"/>
        </w:rPr>
        <w:lastRenderedPageBreak/>
        <w:t>11 patients with total brachial plexus palsy.</w:t>
      </w:r>
      <w:r w:rsidRPr="00623151">
        <w:rPr>
          <w:rFonts w:asciiTheme="majorBidi" w:hAnsiTheme="majorBidi" w:cstheme="majorBidi"/>
          <w:b/>
          <w:bCs/>
          <w:sz w:val="28"/>
          <w:szCs w:val="28"/>
        </w:rPr>
        <w:t xml:space="preserve"> </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37</w:t>
      </w:r>
      <w:r w:rsidR="000A40C0" w:rsidRPr="00261762">
        <w:rPr>
          <w:rFonts w:asciiTheme="majorBidi" w:hAnsiTheme="majorBidi" w:cstheme="majorBidi"/>
          <w:sz w:val="28"/>
          <w:szCs w:val="28"/>
          <w:vertAlign w:val="superscript"/>
        </w:rPr>
        <w:t xml:space="preserve">) </w:t>
      </w:r>
      <w:r w:rsidRPr="00623151">
        <w:rPr>
          <w:rFonts w:asciiTheme="majorBidi" w:hAnsiTheme="majorBidi" w:cstheme="majorBidi"/>
          <w:sz w:val="28"/>
          <w:szCs w:val="28"/>
        </w:rPr>
        <w:t xml:space="preserve">also publications by </w:t>
      </w:r>
      <w:r w:rsidRPr="00623151">
        <w:rPr>
          <w:rFonts w:asciiTheme="majorBidi" w:eastAsia="Times New Roman" w:hAnsiTheme="majorBidi" w:cstheme="majorBidi"/>
          <w:b/>
          <w:bCs/>
          <w:color w:val="000000"/>
          <w:sz w:val="28"/>
          <w:szCs w:val="28"/>
        </w:rPr>
        <w:t xml:space="preserve">Gao et al </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19</w:t>
      </w:r>
      <w:r w:rsidR="000A40C0" w:rsidRPr="00261762">
        <w:rPr>
          <w:rFonts w:asciiTheme="majorBidi" w:hAnsiTheme="majorBidi" w:cstheme="majorBidi"/>
          <w:sz w:val="28"/>
          <w:szCs w:val="28"/>
          <w:vertAlign w:val="superscript"/>
        </w:rPr>
        <w:t xml:space="preserve">) </w:t>
      </w:r>
      <w:r w:rsidRPr="00623151">
        <w:rPr>
          <w:rFonts w:asciiTheme="majorBidi" w:eastAsia="Times New Roman" w:hAnsiTheme="majorBidi" w:cstheme="majorBidi"/>
          <w:color w:val="000000"/>
          <w:sz w:val="28"/>
          <w:szCs w:val="28"/>
        </w:rPr>
        <w:t>gave close results</w:t>
      </w:r>
    </w:p>
    <w:p w:rsidR="00983F6F" w:rsidRPr="00623151" w:rsidRDefault="00983F6F" w:rsidP="000A40C0">
      <w:pPr>
        <w:spacing w:after="319" w:line="360" w:lineRule="auto"/>
        <w:ind w:right="-80"/>
        <w:rPr>
          <w:rFonts w:asciiTheme="majorBidi" w:eastAsia="Times New Roman" w:hAnsiTheme="majorBidi" w:cstheme="majorBidi"/>
          <w:color w:val="000000"/>
          <w:sz w:val="28"/>
          <w:szCs w:val="28"/>
        </w:rPr>
      </w:pPr>
      <w:r w:rsidRPr="00623151">
        <w:rPr>
          <w:rFonts w:asciiTheme="majorBidi" w:eastAsia="Times New Roman" w:hAnsiTheme="majorBidi" w:cstheme="majorBidi"/>
          <w:color w:val="000000"/>
          <w:sz w:val="28"/>
          <w:szCs w:val="28"/>
        </w:rPr>
        <w:t xml:space="preserve">In contrast  </w:t>
      </w:r>
      <w:r w:rsidRPr="00623151">
        <w:rPr>
          <w:rFonts w:asciiTheme="majorBidi" w:eastAsia="Times New Roman" w:hAnsiTheme="majorBidi" w:cstheme="majorBidi"/>
          <w:b/>
          <w:bCs/>
          <w:color w:val="000000"/>
          <w:sz w:val="28"/>
          <w:szCs w:val="28"/>
        </w:rPr>
        <w:t>Zheng et al</w:t>
      </w:r>
      <w:r w:rsidRPr="00623151">
        <w:rPr>
          <w:rFonts w:asciiTheme="majorBidi" w:eastAsia="Times New Roman" w:hAnsiTheme="majorBidi" w:cstheme="majorBidi"/>
          <w:color w:val="000000"/>
          <w:sz w:val="28"/>
          <w:szCs w:val="28"/>
        </w:rPr>
        <w:t xml:space="preserve"> who reported poor results (M0 to M2) by transferring three ICN to the nerve for triceps in all of their seven patients.</w:t>
      </w:r>
      <w:r w:rsidRPr="00623151">
        <w:rPr>
          <w:rFonts w:asciiTheme="majorBidi" w:hAnsiTheme="majorBidi" w:cstheme="majorBidi"/>
          <w:b/>
          <w:bCs/>
          <w:sz w:val="28"/>
          <w:szCs w:val="28"/>
        </w:rPr>
        <w:t xml:space="preserve"> </w:t>
      </w:r>
      <w:r w:rsidR="000A40C0" w:rsidRPr="00261762">
        <w:rPr>
          <w:rFonts w:asciiTheme="majorBidi" w:hAnsiTheme="majorBidi" w:cstheme="majorBidi"/>
          <w:sz w:val="28"/>
          <w:szCs w:val="28"/>
          <w:vertAlign w:val="superscript"/>
        </w:rPr>
        <w:t>(</w:t>
      </w:r>
      <w:r w:rsidR="000A40C0">
        <w:rPr>
          <w:rFonts w:asciiTheme="majorBidi" w:hAnsiTheme="majorBidi" w:cstheme="majorBidi"/>
          <w:sz w:val="28"/>
          <w:szCs w:val="28"/>
          <w:vertAlign w:val="superscript"/>
        </w:rPr>
        <w:t>38</w:t>
      </w:r>
      <w:r w:rsidR="000A40C0" w:rsidRPr="00261762">
        <w:rPr>
          <w:rFonts w:asciiTheme="majorBidi" w:hAnsiTheme="majorBidi" w:cstheme="majorBidi"/>
          <w:sz w:val="28"/>
          <w:szCs w:val="28"/>
          <w:vertAlign w:val="superscript"/>
        </w:rPr>
        <w:t>)</w:t>
      </w:r>
    </w:p>
    <w:p w:rsidR="00983F6F" w:rsidRPr="00623151" w:rsidRDefault="00983F6F" w:rsidP="00983F6F">
      <w:pPr>
        <w:spacing w:before="120" w:after="120" w:line="360" w:lineRule="auto"/>
        <w:ind w:right="-80" w:firstLine="547"/>
        <w:jc w:val="both"/>
        <w:rPr>
          <w:rFonts w:asciiTheme="majorBidi" w:hAnsiTheme="majorBidi" w:cstheme="majorBidi"/>
          <w:sz w:val="28"/>
          <w:szCs w:val="28"/>
        </w:rPr>
      </w:pPr>
      <w:r w:rsidRPr="00623151">
        <w:rPr>
          <w:rFonts w:asciiTheme="majorBidi" w:eastAsia="Times New Roman" w:hAnsiTheme="majorBidi" w:cstheme="majorBidi"/>
          <w:color w:val="000000"/>
          <w:sz w:val="28"/>
          <w:szCs w:val="28"/>
        </w:rPr>
        <w:t xml:space="preserve">In our study we used DASH score as a measurable data to assess our results  and revealed </w:t>
      </w:r>
      <w:r w:rsidRPr="00623151">
        <w:rPr>
          <w:rFonts w:asciiTheme="majorBidi" w:hAnsiTheme="majorBidi" w:cstheme="majorBidi"/>
          <w:sz w:val="28"/>
          <w:szCs w:val="28"/>
        </w:rPr>
        <w:t>The median DASH score significantly declined from 30 pre-operative to 26 post-operative Also, the range declined from 20-77 to 11-36 (P &lt; 0.001) the median post-operative DASH score was significantly higher in those with brachial plexus affection (32) than in those with forearm affection (13) (P &lt; 0.001) ,  No significant difference was reported in the DASH score regarding dominant hand affection (P = 0.328)</w:t>
      </w:r>
    </w:p>
    <w:p w:rsidR="00BD6E7C" w:rsidRPr="00623151" w:rsidRDefault="00BD6E7C" w:rsidP="00BD6E7C">
      <w:pPr>
        <w:spacing w:line="360" w:lineRule="auto"/>
        <w:ind w:firstLine="567"/>
        <w:jc w:val="both"/>
        <w:rPr>
          <w:rFonts w:asciiTheme="majorBidi" w:eastAsia="Calibri" w:hAnsiTheme="majorBidi" w:cstheme="majorBidi"/>
          <w:sz w:val="28"/>
          <w:szCs w:val="28"/>
        </w:rPr>
      </w:pPr>
      <w:r w:rsidRPr="00623151">
        <w:rPr>
          <w:rFonts w:asciiTheme="majorBidi" w:hAnsiTheme="majorBidi" w:cstheme="majorBidi"/>
          <w:sz w:val="28"/>
          <w:szCs w:val="28"/>
        </w:rPr>
        <w:t xml:space="preserve">Our results are close to </w:t>
      </w:r>
      <w:r w:rsidRPr="00623151">
        <w:rPr>
          <w:rStyle w:val="fontstyle01"/>
          <w:rFonts w:asciiTheme="majorBidi" w:hAnsiTheme="majorBidi" w:cstheme="majorBidi"/>
        </w:rPr>
        <w:t>(</w:t>
      </w:r>
      <w:r w:rsidRPr="00623151">
        <w:rPr>
          <w:rStyle w:val="fontstyle01"/>
          <w:rFonts w:asciiTheme="majorBidi" w:hAnsiTheme="majorBidi" w:cstheme="majorBidi"/>
          <w:color w:val="222222"/>
        </w:rPr>
        <w:t>Abdel-Aal ,et al.</w:t>
      </w:r>
      <w:r w:rsidRPr="00623151">
        <w:rPr>
          <w:rStyle w:val="fontstyle01"/>
          <w:rFonts w:asciiTheme="majorBidi" w:hAnsiTheme="majorBidi" w:cstheme="majorBidi"/>
        </w:rPr>
        <w:t>,2020)</w:t>
      </w:r>
      <w:r w:rsidRPr="00623151">
        <w:rPr>
          <w:rFonts w:asciiTheme="majorBidi" w:hAnsiTheme="majorBidi" w:cstheme="majorBidi"/>
          <w:sz w:val="28"/>
          <w:szCs w:val="28"/>
        </w:rPr>
        <w:t xml:space="preserve"> whom used DASH score in their thesis and revealed</w:t>
      </w:r>
      <w:r w:rsidRPr="00623151">
        <w:rPr>
          <w:rFonts w:asciiTheme="majorBidi" w:eastAsia="Calibri" w:hAnsiTheme="majorBidi" w:cstheme="majorBidi"/>
          <w:sz w:val="28"/>
          <w:szCs w:val="28"/>
        </w:rPr>
        <w:t xml:space="preserve">  the mean values of Dash score improved significantly from being 81.58 ± 10.97 preoperative to become 28.167± 5.59 postoperative (P &lt; 0.001). </w:t>
      </w:r>
      <w:r w:rsidRPr="00623151">
        <w:rPr>
          <w:rFonts w:asciiTheme="majorBidi" w:hAnsiTheme="majorBidi" w:cstheme="majorBidi"/>
          <w:sz w:val="28"/>
          <w:szCs w:val="28"/>
        </w:rPr>
        <w:t>this discribancy in values of questionnaire due to wide and various scopes and types of injuries and levels  in our study which differentiated  values of both scores from each others</w:t>
      </w:r>
    </w:p>
    <w:p w:rsidR="00BD6E7C" w:rsidRPr="00623151" w:rsidRDefault="00BD6E7C" w:rsidP="00A12A8B">
      <w:pPr>
        <w:pStyle w:val="a5"/>
        <w:spacing w:before="115" w:line="360" w:lineRule="auto"/>
        <w:ind w:right="38"/>
        <w:jc w:val="both"/>
        <w:rPr>
          <w:rFonts w:asciiTheme="majorBidi" w:hAnsiTheme="majorBidi" w:cstheme="majorBidi"/>
        </w:rPr>
      </w:pPr>
      <w:r w:rsidRPr="00623151">
        <w:rPr>
          <w:rFonts w:asciiTheme="majorBidi" w:hAnsiTheme="majorBidi" w:cstheme="majorBidi"/>
          <w:color w:val="000000"/>
        </w:rPr>
        <w:tab/>
        <w:t>In our study</w:t>
      </w:r>
      <w:r w:rsidRPr="00623151">
        <w:rPr>
          <w:rFonts w:asciiTheme="majorBidi" w:hAnsiTheme="majorBidi" w:cstheme="majorBidi"/>
        </w:rPr>
        <w:t xml:space="preserve"> Most patients (85.0%) showed compliance with physical therapy and deformity improvement (80.0%) which implied positively on our results this agree with a study by </w:t>
      </w:r>
      <w:r w:rsidRPr="00623151">
        <w:rPr>
          <w:rFonts w:asciiTheme="majorBidi" w:hAnsiTheme="majorBidi" w:cstheme="majorBidi"/>
          <w:b/>
          <w:bCs/>
        </w:rPr>
        <w:t xml:space="preserve"> ahmad</w:t>
      </w:r>
    </w:p>
    <w:p w:rsidR="00BD6E7C" w:rsidRPr="00623151" w:rsidRDefault="00A12A8B" w:rsidP="00BD6E7C">
      <w:pPr>
        <w:spacing w:line="360" w:lineRule="auto"/>
        <w:rPr>
          <w:rFonts w:asciiTheme="majorBidi" w:hAnsiTheme="majorBidi" w:cstheme="majorBidi"/>
          <w:sz w:val="28"/>
          <w:szCs w:val="28"/>
        </w:rPr>
      </w:pPr>
      <w:r>
        <w:rPr>
          <w:rFonts w:asciiTheme="majorBidi" w:hAnsiTheme="majorBidi" w:cstheme="majorBidi"/>
          <w:sz w:val="28"/>
          <w:szCs w:val="28"/>
        </w:rPr>
        <w:tab/>
      </w:r>
      <w:r w:rsidR="00BD6E7C" w:rsidRPr="00623151">
        <w:rPr>
          <w:rFonts w:asciiTheme="majorBidi" w:hAnsiTheme="majorBidi" w:cstheme="majorBidi"/>
          <w:sz w:val="28"/>
          <w:szCs w:val="28"/>
        </w:rPr>
        <w:t>The limitations of this study are doing transfers for different diagnoses making numbers available for statistical analysis relatively low and comparison to similar studies not valuable</w:t>
      </w:r>
    </w:p>
    <w:p w:rsidR="003B2F2B" w:rsidRPr="00BD6E7C" w:rsidRDefault="00BD6E7C" w:rsidP="00C80D6A">
      <w:pPr>
        <w:pStyle w:val="a5"/>
        <w:spacing w:before="114" w:line="360" w:lineRule="auto"/>
        <w:ind w:right="141"/>
        <w:jc w:val="both"/>
        <w:rPr>
          <w:rFonts w:asciiTheme="majorBidi" w:hAnsiTheme="majorBidi" w:cstheme="majorBidi"/>
          <w:b/>
          <w:bCs/>
          <w:spacing w:val="-3"/>
          <w:w w:val="95"/>
          <w:sz w:val="32"/>
          <w:szCs w:val="32"/>
        </w:rPr>
      </w:pPr>
      <w:r w:rsidRPr="00BD6E7C">
        <w:rPr>
          <w:rFonts w:asciiTheme="majorBidi" w:hAnsiTheme="majorBidi" w:cstheme="majorBidi"/>
          <w:b/>
          <w:bCs/>
          <w:spacing w:val="-3"/>
          <w:w w:val="95"/>
          <w:sz w:val="32"/>
          <w:szCs w:val="32"/>
        </w:rPr>
        <w:t>Summary and conclusion</w:t>
      </w:r>
    </w:p>
    <w:p w:rsidR="00BD6E7C" w:rsidRDefault="00BD6E7C" w:rsidP="00BD6E7C">
      <w:pPr>
        <w:pStyle w:val="a5"/>
        <w:spacing w:before="119" w:line="360" w:lineRule="auto"/>
        <w:ind w:left="133" w:right="38"/>
        <w:jc w:val="both"/>
        <w:rPr>
          <w:w w:val="95"/>
        </w:rPr>
      </w:pPr>
      <w:r>
        <w:rPr>
          <w:w w:val="90"/>
        </w:rPr>
        <w:lastRenderedPageBreak/>
        <w:t>In conclusion, early intervention for traumatic brachial plexus</w:t>
      </w:r>
      <w:r>
        <w:rPr>
          <w:spacing w:val="1"/>
          <w:w w:val="90"/>
        </w:rPr>
        <w:t xml:space="preserve"> </w:t>
      </w:r>
      <w:r>
        <w:rPr>
          <w:w w:val="95"/>
        </w:rPr>
        <w:t>palsy is highly recommended to get better results of motor</w:t>
      </w:r>
      <w:r>
        <w:rPr>
          <w:spacing w:val="-52"/>
          <w:w w:val="95"/>
        </w:rPr>
        <w:t xml:space="preserve"> </w:t>
      </w:r>
      <w:r>
        <w:rPr>
          <w:w w:val="95"/>
        </w:rPr>
        <w:t xml:space="preserve">function and pain relieve. </w:t>
      </w:r>
      <w:r>
        <w:rPr>
          <w:w w:val="95"/>
        </w:rPr>
        <w:tab/>
        <w:t>The FCR branch of Median nerve for elbow</w:t>
      </w:r>
      <w:r>
        <w:rPr>
          <w:spacing w:val="-52"/>
          <w:w w:val="95"/>
        </w:rPr>
        <w:t xml:space="preserve"> </w:t>
      </w:r>
      <w:r>
        <w:rPr>
          <w:w w:val="95"/>
        </w:rPr>
        <w:t>flexion restoration and posterior approach of spinal accessory to Suprascapular nerves for shoulder neurotization  are  preferable if possible and usually used in partial plexus palsy.</w:t>
      </w:r>
    </w:p>
    <w:p w:rsidR="00BD6E7C" w:rsidRDefault="00BD6E7C" w:rsidP="00BD6E7C">
      <w:pPr>
        <w:pStyle w:val="a5"/>
        <w:spacing w:before="119" w:line="360" w:lineRule="auto"/>
        <w:ind w:left="133" w:right="38"/>
        <w:jc w:val="both"/>
        <w:rPr>
          <w:w w:val="90"/>
        </w:rPr>
      </w:pPr>
      <w:r>
        <w:rPr>
          <w:w w:val="90"/>
        </w:rPr>
        <w:tab/>
        <w:t>Anterior approach</w:t>
      </w:r>
      <w:r>
        <w:rPr>
          <w:w w:val="95"/>
        </w:rPr>
        <w:t xml:space="preserve"> Spinal accessory nerve</w:t>
      </w:r>
      <w:r>
        <w:rPr>
          <w:spacing w:val="1"/>
          <w:w w:val="95"/>
        </w:rPr>
        <w:t xml:space="preserve"> </w:t>
      </w:r>
      <w:r>
        <w:rPr>
          <w:w w:val="95"/>
        </w:rPr>
        <w:t>transfer to suprascapular nerve and intercostals transfer to musculucutaneous  and  long head of triceps are good procedures used in global plexus palsy</w:t>
      </w:r>
      <w:r>
        <w:rPr>
          <w:w w:val="90"/>
        </w:rPr>
        <w:t>.</w:t>
      </w:r>
    </w:p>
    <w:p w:rsidR="00BD6E7C" w:rsidRPr="00F461CC" w:rsidRDefault="00BD6E7C" w:rsidP="00BD6E7C">
      <w:pPr>
        <w:pStyle w:val="a5"/>
        <w:spacing w:before="119" w:line="360" w:lineRule="auto"/>
        <w:ind w:left="133" w:right="38"/>
        <w:jc w:val="both"/>
      </w:pPr>
      <w:r>
        <w:tab/>
        <w:t>Anterior interosseous nerve is a good branch to neurotize Deep motor branch of Ulnar nerve</w:t>
      </w:r>
    </w:p>
    <w:p w:rsidR="00BD6E7C" w:rsidRPr="009F76CA" w:rsidRDefault="00BD6E7C" w:rsidP="00BD6E7C">
      <w:pPr>
        <w:spacing w:before="120" w:after="120" w:line="360" w:lineRule="auto"/>
        <w:jc w:val="both"/>
        <w:rPr>
          <w:rFonts w:asciiTheme="majorBidi" w:hAnsiTheme="majorBidi" w:cstheme="majorBidi"/>
          <w:b/>
          <w:bCs/>
          <w:sz w:val="28"/>
          <w:szCs w:val="28"/>
        </w:rPr>
      </w:pPr>
      <w:r w:rsidRPr="009F76CA">
        <w:rPr>
          <w:rFonts w:asciiTheme="majorBidi" w:hAnsiTheme="majorBidi" w:cstheme="majorBidi"/>
          <w:b/>
          <w:bCs/>
          <w:sz w:val="28"/>
          <w:szCs w:val="28"/>
        </w:rPr>
        <w:t>Our recommendation:</w:t>
      </w:r>
    </w:p>
    <w:p w:rsidR="00BD6E7C" w:rsidRDefault="00BD6E7C" w:rsidP="00BD6E7C">
      <w:pPr>
        <w:spacing w:before="120" w:after="120" w:line="360" w:lineRule="auto"/>
        <w:ind w:firstLine="547"/>
        <w:jc w:val="both"/>
        <w:rPr>
          <w:rFonts w:asciiTheme="majorBidi" w:hAnsiTheme="majorBidi" w:cstheme="majorBidi"/>
          <w:sz w:val="28"/>
          <w:szCs w:val="28"/>
        </w:rPr>
      </w:pPr>
      <w:r>
        <w:rPr>
          <w:rFonts w:asciiTheme="majorBidi" w:hAnsiTheme="majorBidi" w:cstheme="majorBidi"/>
          <w:sz w:val="28"/>
          <w:szCs w:val="28"/>
        </w:rPr>
        <w:t>Further studies about nerve transfer should include larger sample size and longer time of follow up period</w:t>
      </w:r>
    </w:p>
    <w:p w:rsidR="00BD6E7C" w:rsidRPr="009F76CA" w:rsidRDefault="00BD6E7C" w:rsidP="00BD6E7C">
      <w:pPr>
        <w:spacing w:before="120" w:after="120" w:line="360" w:lineRule="auto"/>
        <w:ind w:firstLine="547"/>
        <w:jc w:val="both"/>
        <w:rPr>
          <w:rFonts w:asciiTheme="majorBidi" w:hAnsiTheme="majorBidi" w:cstheme="majorBidi"/>
          <w:sz w:val="28"/>
          <w:szCs w:val="28"/>
        </w:rPr>
      </w:pPr>
      <w:r w:rsidRPr="009F76CA">
        <w:rPr>
          <w:rFonts w:asciiTheme="majorBidi" w:hAnsiTheme="majorBidi" w:cstheme="majorBidi"/>
          <w:sz w:val="28"/>
          <w:szCs w:val="28"/>
        </w:rPr>
        <w:t xml:space="preserve">We recommend to operate as early as possible within </w:t>
      </w:r>
      <w:r>
        <w:rPr>
          <w:rFonts w:asciiTheme="majorBidi" w:hAnsiTheme="majorBidi" w:cstheme="majorBidi"/>
          <w:sz w:val="28"/>
          <w:szCs w:val="28"/>
        </w:rPr>
        <w:t>4 to 6</w:t>
      </w:r>
      <w:r w:rsidRPr="009F76CA">
        <w:rPr>
          <w:rFonts w:asciiTheme="majorBidi" w:hAnsiTheme="majorBidi" w:cstheme="majorBidi"/>
          <w:sz w:val="28"/>
          <w:szCs w:val="28"/>
        </w:rPr>
        <w:t xml:space="preserve"> months for maximum benefits to be achieved. </w:t>
      </w:r>
    </w:p>
    <w:p w:rsidR="00BD6E7C" w:rsidRDefault="00BD6E7C" w:rsidP="00BD6E7C">
      <w:pPr>
        <w:spacing w:before="120" w:after="120" w:line="360" w:lineRule="auto"/>
        <w:ind w:firstLine="547"/>
        <w:jc w:val="both"/>
        <w:rPr>
          <w:rFonts w:asciiTheme="majorBidi" w:hAnsiTheme="majorBidi" w:cstheme="majorBidi"/>
          <w:sz w:val="28"/>
          <w:szCs w:val="28"/>
        </w:rPr>
      </w:pPr>
    </w:p>
    <w:p w:rsidR="003B2F2B" w:rsidRPr="006B7F2C" w:rsidRDefault="003B2F2B" w:rsidP="003B2F2B">
      <w:pPr>
        <w:spacing w:before="120" w:after="240" w:line="360" w:lineRule="auto"/>
        <w:ind w:firstLine="547"/>
        <w:jc w:val="both"/>
        <w:rPr>
          <w:rFonts w:asciiTheme="majorBidi" w:hAnsiTheme="majorBidi" w:cstheme="majorBidi"/>
          <w:bCs/>
          <w:sz w:val="28"/>
          <w:szCs w:val="28"/>
        </w:rPr>
      </w:pPr>
    </w:p>
    <w:p w:rsidR="00652DC3" w:rsidRPr="00652DC3" w:rsidRDefault="00652DC3" w:rsidP="00652DC3">
      <w:pPr>
        <w:tabs>
          <w:tab w:val="left" w:pos="2880"/>
        </w:tabs>
        <w:spacing w:line="360" w:lineRule="auto"/>
        <w:ind w:left="540" w:hanging="540"/>
        <w:jc w:val="both"/>
        <w:rPr>
          <w:rFonts w:asciiTheme="majorBidi" w:hAnsiTheme="majorBidi" w:cstheme="majorBidi"/>
          <w:b/>
          <w:bCs/>
          <w:sz w:val="32"/>
          <w:szCs w:val="32"/>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652DC3" w:rsidRDefault="00652DC3" w:rsidP="00D8243E">
      <w:pPr>
        <w:spacing w:before="120" w:after="120" w:line="360" w:lineRule="auto"/>
        <w:jc w:val="both"/>
        <w:rPr>
          <w:rFonts w:asciiTheme="majorBidi" w:hAnsiTheme="majorBidi" w:cstheme="majorBidi"/>
          <w:b/>
          <w:bCs/>
          <w:sz w:val="28"/>
          <w:szCs w:val="28"/>
        </w:rPr>
      </w:pPr>
    </w:p>
    <w:p w:rsidR="00D8243E" w:rsidRDefault="00D8243E" w:rsidP="00D8243E">
      <w:pPr>
        <w:spacing w:before="120" w:after="120" w:line="360" w:lineRule="auto"/>
        <w:jc w:val="both"/>
        <w:rPr>
          <w:rFonts w:asciiTheme="majorBidi" w:hAnsiTheme="majorBidi" w:cstheme="majorBidi"/>
          <w:b/>
          <w:bCs/>
          <w:sz w:val="28"/>
          <w:szCs w:val="28"/>
        </w:rPr>
      </w:pPr>
    </w:p>
    <w:p w:rsidR="00652DC3" w:rsidRDefault="00652DC3" w:rsidP="004E60C7">
      <w:pPr>
        <w:spacing w:before="120" w:after="120" w:line="360" w:lineRule="auto"/>
        <w:ind w:left="540" w:hanging="540"/>
        <w:jc w:val="both"/>
        <w:rPr>
          <w:rFonts w:asciiTheme="majorBidi" w:hAnsiTheme="majorBidi" w:cstheme="majorBidi"/>
          <w:b/>
          <w:bCs/>
          <w:sz w:val="28"/>
          <w:szCs w:val="28"/>
        </w:rPr>
      </w:pPr>
    </w:p>
    <w:p w:rsidR="004E60C7" w:rsidRPr="004E60C7" w:rsidRDefault="004E60C7" w:rsidP="004E60C7">
      <w:pPr>
        <w:spacing w:before="120" w:after="120" w:line="360" w:lineRule="auto"/>
        <w:ind w:left="540" w:hanging="540"/>
        <w:jc w:val="both"/>
        <w:rPr>
          <w:rFonts w:asciiTheme="majorBidi" w:hAnsiTheme="majorBidi" w:cstheme="majorBidi"/>
          <w:b/>
          <w:bCs/>
          <w:sz w:val="28"/>
          <w:szCs w:val="28"/>
        </w:rPr>
      </w:pPr>
      <w:r w:rsidRPr="004E60C7">
        <w:rPr>
          <w:rFonts w:asciiTheme="majorBidi" w:hAnsiTheme="majorBidi" w:cstheme="majorBidi"/>
          <w:b/>
          <w:bCs/>
          <w:sz w:val="28"/>
          <w:szCs w:val="28"/>
        </w:rPr>
        <w:t>Refrences</w:t>
      </w:r>
    </w:p>
    <w:p w:rsidR="00D8243E" w:rsidRPr="00EE5AFF" w:rsidRDefault="00D8243E" w:rsidP="00D8243E">
      <w:pPr>
        <w:spacing w:before="120" w:after="120" w:line="360" w:lineRule="auto"/>
        <w:ind w:right="-716"/>
        <w:jc w:val="both"/>
        <w:rPr>
          <w:rFonts w:asciiTheme="majorBidi" w:hAnsiTheme="majorBidi" w:cstheme="majorBidi"/>
          <w:sz w:val="28"/>
          <w:szCs w:val="28"/>
        </w:rPr>
      </w:pPr>
      <w:r w:rsidRPr="00EE5AFF">
        <w:rPr>
          <w:rFonts w:asciiTheme="majorBidi" w:hAnsiTheme="majorBidi" w:cstheme="majorBidi"/>
          <w:sz w:val="28"/>
          <w:szCs w:val="28"/>
        </w:rPr>
        <w:t>1.</w:t>
      </w:r>
      <w:r w:rsidRPr="00EE5AFF">
        <w:rPr>
          <w:rFonts w:asciiTheme="majorBidi" w:hAnsiTheme="majorBidi" w:cstheme="majorBidi"/>
          <w:b/>
          <w:bCs/>
          <w:sz w:val="28"/>
          <w:szCs w:val="28"/>
        </w:rPr>
        <w:t xml:space="preserve"> Stephen H. Colbert, Susan E. Mackinnon.</w:t>
      </w:r>
      <w:r>
        <w:rPr>
          <w:rFonts w:asciiTheme="majorBidi" w:hAnsiTheme="majorBidi" w:cstheme="majorBidi"/>
          <w:b/>
          <w:bCs/>
          <w:sz w:val="28"/>
          <w:szCs w:val="28"/>
        </w:rPr>
        <w:t>(</w:t>
      </w:r>
      <w:r w:rsidRPr="00EE5AFF">
        <w:rPr>
          <w:rFonts w:asciiTheme="majorBidi" w:hAnsiTheme="majorBidi" w:cstheme="majorBidi"/>
          <w:sz w:val="28"/>
          <w:szCs w:val="28"/>
        </w:rPr>
        <w:t>2008</w:t>
      </w:r>
      <w:r>
        <w:rPr>
          <w:rFonts w:asciiTheme="majorBidi" w:hAnsiTheme="majorBidi" w:cstheme="majorBidi"/>
          <w:sz w:val="28"/>
          <w:szCs w:val="28"/>
        </w:rPr>
        <w:t>)</w:t>
      </w:r>
      <w:r w:rsidRPr="00EE5AFF">
        <w:rPr>
          <w:rFonts w:asciiTheme="majorBidi" w:hAnsiTheme="majorBidi" w:cstheme="majorBidi"/>
          <w:b/>
          <w:bCs/>
          <w:sz w:val="28"/>
          <w:szCs w:val="28"/>
        </w:rPr>
        <w:t xml:space="preserve"> </w:t>
      </w:r>
      <w:r w:rsidRPr="00EE5AFF">
        <w:rPr>
          <w:rFonts w:asciiTheme="majorBidi" w:hAnsiTheme="majorBidi" w:cstheme="majorBidi"/>
          <w:sz w:val="28"/>
          <w:szCs w:val="28"/>
        </w:rPr>
        <w:t xml:space="preserve">Nerve Transfers for Brachial Plexus Reconstruction. Hand </w:t>
      </w:r>
      <w:proofErr w:type="spellStart"/>
      <w:r w:rsidRPr="00EE5AFF">
        <w:rPr>
          <w:rFonts w:asciiTheme="majorBidi" w:hAnsiTheme="majorBidi" w:cstheme="majorBidi"/>
          <w:sz w:val="28"/>
          <w:szCs w:val="28"/>
        </w:rPr>
        <w:t>Clin</w:t>
      </w:r>
      <w:proofErr w:type="spellEnd"/>
      <w:r w:rsidRPr="00EE5AFF">
        <w:rPr>
          <w:rFonts w:asciiTheme="majorBidi" w:hAnsiTheme="majorBidi" w:cstheme="majorBidi"/>
          <w:sz w:val="28"/>
          <w:szCs w:val="28"/>
        </w:rPr>
        <w:t>; 24: 341–361.</w:t>
      </w:r>
    </w:p>
    <w:p w:rsidR="00D8243E" w:rsidRPr="00EE5AFF" w:rsidRDefault="00D8243E" w:rsidP="00D8243E">
      <w:pPr>
        <w:spacing w:before="241"/>
        <w:ind w:right="-716"/>
        <w:rPr>
          <w:rFonts w:asciiTheme="majorBidi" w:hAnsiTheme="majorBidi" w:cstheme="majorBidi"/>
          <w:b/>
          <w:spacing w:val="-4"/>
          <w:sz w:val="28"/>
          <w:szCs w:val="28"/>
        </w:rPr>
      </w:pPr>
      <w:r w:rsidRPr="00EE5AFF">
        <w:rPr>
          <w:rFonts w:asciiTheme="majorBidi" w:hAnsiTheme="majorBidi" w:cstheme="majorBidi"/>
          <w:b/>
          <w:bCs/>
          <w:sz w:val="28"/>
          <w:szCs w:val="28"/>
        </w:rPr>
        <w:t>2. AHMAD, M. R. 2013</w:t>
      </w:r>
      <w:r w:rsidRPr="00EE5AFF">
        <w:rPr>
          <w:rFonts w:asciiTheme="majorBidi" w:hAnsiTheme="majorBidi" w:cstheme="majorBidi"/>
          <w:sz w:val="28"/>
          <w:szCs w:val="28"/>
        </w:rPr>
        <w:t>. Early post-operative results after repair of traumatic</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brachial</w:t>
      </w:r>
      <w:r w:rsidRPr="00EE5AFF">
        <w:rPr>
          <w:rFonts w:asciiTheme="majorBidi" w:hAnsiTheme="majorBidi" w:cstheme="majorBidi"/>
          <w:spacing w:val="-4"/>
          <w:sz w:val="28"/>
          <w:szCs w:val="28"/>
        </w:rPr>
        <w:t xml:space="preserve"> </w:t>
      </w:r>
      <w:r w:rsidRPr="00EE5AFF">
        <w:rPr>
          <w:rFonts w:asciiTheme="majorBidi" w:hAnsiTheme="majorBidi" w:cstheme="majorBidi"/>
          <w:sz w:val="28"/>
          <w:szCs w:val="28"/>
        </w:rPr>
        <w:t>plexus</w:t>
      </w:r>
      <w:r w:rsidRPr="00EE5AFF">
        <w:rPr>
          <w:rFonts w:asciiTheme="majorBidi" w:hAnsiTheme="majorBidi" w:cstheme="majorBidi"/>
          <w:spacing w:val="-3"/>
          <w:sz w:val="28"/>
          <w:szCs w:val="28"/>
        </w:rPr>
        <w:t xml:space="preserve"> </w:t>
      </w:r>
      <w:r w:rsidRPr="00EE5AFF">
        <w:rPr>
          <w:rFonts w:asciiTheme="majorBidi" w:hAnsiTheme="majorBidi" w:cstheme="majorBidi"/>
          <w:sz w:val="28"/>
          <w:szCs w:val="28"/>
        </w:rPr>
        <w:t>palsy.</w:t>
      </w:r>
      <w:r w:rsidRPr="00EE5AFF">
        <w:rPr>
          <w:rFonts w:asciiTheme="majorBidi" w:hAnsiTheme="majorBidi" w:cstheme="majorBidi"/>
          <w:spacing w:val="2"/>
          <w:sz w:val="28"/>
          <w:szCs w:val="28"/>
        </w:rPr>
        <w:t xml:space="preserve"> </w:t>
      </w:r>
      <w:r w:rsidRPr="00EE5AFF">
        <w:rPr>
          <w:rFonts w:asciiTheme="majorBidi" w:hAnsiTheme="majorBidi" w:cstheme="majorBidi"/>
          <w:i/>
          <w:sz w:val="28"/>
          <w:szCs w:val="28"/>
        </w:rPr>
        <w:t xml:space="preserve">Turk </w:t>
      </w:r>
      <w:proofErr w:type="spellStart"/>
      <w:r w:rsidRPr="00EE5AFF">
        <w:rPr>
          <w:rFonts w:asciiTheme="majorBidi" w:hAnsiTheme="majorBidi" w:cstheme="majorBidi"/>
          <w:i/>
          <w:sz w:val="28"/>
          <w:szCs w:val="28"/>
        </w:rPr>
        <w:t>Neurosurg</w:t>
      </w:r>
      <w:proofErr w:type="spellEnd"/>
      <w:r w:rsidRPr="00EE5AFF">
        <w:rPr>
          <w:rFonts w:asciiTheme="majorBidi" w:hAnsiTheme="majorBidi" w:cstheme="majorBidi"/>
          <w:i/>
          <w:sz w:val="28"/>
          <w:szCs w:val="28"/>
        </w:rPr>
        <w:t>,</w:t>
      </w:r>
      <w:r w:rsidRPr="00EE5AFF">
        <w:rPr>
          <w:rFonts w:asciiTheme="majorBidi" w:hAnsiTheme="majorBidi" w:cstheme="majorBidi"/>
          <w:i/>
          <w:spacing w:val="-1"/>
          <w:sz w:val="28"/>
          <w:szCs w:val="28"/>
        </w:rPr>
        <w:t xml:space="preserve"> </w:t>
      </w:r>
      <w:r w:rsidRPr="00EE5AFF">
        <w:rPr>
          <w:rFonts w:asciiTheme="majorBidi" w:hAnsiTheme="majorBidi" w:cstheme="majorBidi"/>
          <w:sz w:val="28"/>
          <w:szCs w:val="28"/>
        </w:rPr>
        <w:t>23</w:t>
      </w:r>
      <w:r w:rsidRPr="00EE5AFF">
        <w:rPr>
          <w:rFonts w:asciiTheme="majorBidi" w:hAnsiTheme="majorBidi" w:cstheme="majorBidi"/>
          <w:b/>
          <w:sz w:val="28"/>
          <w:szCs w:val="28"/>
        </w:rPr>
        <w:t>,</w:t>
      </w:r>
      <w:r w:rsidRPr="00EE5AFF">
        <w:rPr>
          <w:rFonts w:asciiTheme="majorBidi" w:hAnsiTheme="majorBidi" w:cstheme="majorBidi"/>
          <w:b/>
          <w:spacing w:val="-4"/>
          <w:sz w:val="28"/>
          <w:szCs w:val="28"/>
        </w:rPr>
        <w:t xml:space="preserve"> </w:t>
      </w:r>
      <w:r w:rsidRPr="00EE5AFF">
        <w:rPr>
          <w:rFonts w:asciiTheme="majorBidi" w:hAnsiTheme="majorBidi" w:cstheme="majorBidi"/>
          <w:sz w:val="28"/>
          <w:szCs w:val="28"/>
        </w:rPr>
        <w:t>1-9.</w:t>
      </w:r>
    </w:p>
    <w:p w:rsidR="00D8243E" w:rsidRPr="00EE5AFF" w:rsidRDefault="00D8243E" w:rsidP="00D8243E">
      <w:pPr>
        <w:ind w:right="-716"/>
        <w:rPr>
          <w:rFonts w:asciiTheme="majorBidi" w:hAnsiTheme="majorBidi" w:cstheme="majorBidi"/>
          <w:color w:val="222222"/>
          <w:sz w:val="28"/>
          <w:szCs w:val="28"/>
          <w:shd w:val="clear" w:color="auto" w:fill="FFFFFF"/>
        </w:rPr>
      </w:pPr>
      <w:r w:rsidRPr="00EE5AFF">
        <w:rPr>
          <w:rFonts w:asciiTheme="majorBidi" w:hAnsiTheme="majorBidi" w:cstheme="majorBidi"/>
          <w:b/>
          <w:bCs/>
          <w:color w:val="222222"/>
          <w:sz w:val="28"/>
          <w:szCs w:val="28"/>
          <w:shd w:val="clear" w:color="auto" w:fill="FFFFFF"/>
        </w:rPr>
        <w:t xml:space="preserve">3.Catala, M., &amp; </w:t>
      </w:r>
      <w:proofErr w:type="spellStart"/>
      <w:r w:rsidRPr="00EE5AFF">
        <w:rPr>
          <w:rFonts w:asciiTheme="majorBidi" w:hAnsiTheme="majorBidi" w:cstheme="majorBidi"/>
          <w:b/>
          <w:bCs/>
          <w:color w:val="222222"/>
          <w:sz w:val="28"/>
          <w:szCs w:val="28"/>
          <w:shd w:val="clear" w:color="auto" w:fill="FFFFFF"/>
        </w:rPr>
        <w:t>Kubis</w:t>
      </w:r>
      <w:proofErr w:type="spellEnd"/>
      <w:r w:rsidRPr="00EE5AFF">
        <w:rPr>
          <w:rFonts w:asciiTheme="majorBidi" w:hAnsiTheme="majorBidi" w:cstheme="majorBidi"/>
          <w:b/>
          <w:bCs/>
          <w:color w:val="222222"/>
          <w:sz w:val="28"/>
          <w:szCs w:val="28"/>
          <w:shd w:val="clear" w:color="auto" w:fill="FFFFFF"/>
        </w:rPr>
        <w:t>, N. (2013)</w:t>
      </w:r>
      <w:r w:rsidRPr="00EE5AFF">
        <w:rPr>
          <w:rFonts w:asciiTheme="majorBidi" w:hAnsiTheme="majorBidi" w:cstheme="majorBidi"/>
          <w:color w:val="222222"/>
          <w:sz w:val="28"/>
          <w:szCs w:val="28"/>
          <w:shd w:val="clear" w:color="auto" w:fill="FFFFFF"/>
        </w:rPr>
        <w:t>. Gross anatomy and development of the peripheral nervous system. </w:t>
      </w:r>
      <w:r w:rsidRPr="00EE5AFF">
        <w:rPr>
          <w:rFonts w:asciiTheme="majorBidi" w:hAnsiTheme="majorBidi" w:cstheme="majorBidi"/>
          <w:i/>
          <w:iCs/>
          <w:color w:val="222222"/>
          <w:sz w:val="28"/>
          <w:szCs w:val="28"/>
          <w:shd w:val="clear" w:color="auto" w:fill="FFFFFF"/>
        </w:rPr>
        <w:t>Handbook of clinical neurology</w:t>
      </w:r>
      <w:r w:rsidRPr="00EE5AFF">
        <w:rPr>
          <w:rFonts w:asciiTheme="majorBidi" w:hAnsiTheme="majorBidi" w:cstheme="majorBidi"/>
          <w:color w:val="222222"/>
          <w:sz w:val="28"/>
          <w:szCs w:val="28"/>
          <w:shd w:val="clear" w:color="auto" w:fill="FFFFFF"/>
        </w:rPr>
        <w:t>, </w:t>
      </w:r>
      <w:r w:rsidRPr="00EE5AFF">
        <w:rPr>
          <w:rFonts w:asciiTheme="majorBidi" w:hAnsiTheme="majorBidi" w:cstheme="majorBidi"/>
          <w:i/>
          <w:iCs/>
          <w:color w:val="222222"/>
          <w:sz w:val="28"/>
          <w:szCs w:val="28"/>
          <w:shd w:val="clear" w:color="auto" w:fill="FFFFFF"/>
        </w:rPr>
        <w:t>115</w:t>
      </w:r>
      <w:r w:rsidRPr="00EE5AFF">
        <w:rPr>
          <w:rFonts w:asciiTheme="majorBidi" w:hAnsiTheme="majorBidi" w:cstheme="majorBidi"/>
          <w:color w:val="222222"/>
          <w:sz w:val="28"/>
          <w:szCs w:val="28"/>
          <w:shd w:val="clear" w:color="auto" w:fill="FFFFFF"/>
        </w:rPr>
        <w:t>, 29-41.</w:t>
      </w:r>
      <w:proofErr w:type="spellStart"/>
      <w:r w:rsidRPr="00EE5AFF">
        <w:rPr>
          <w:rFonts w:asciiTheme="majorBidi" w:hAnsiTheme="majorBidi" w:cstheme="majorBidi"/>
          <w:color w:val="222222"/>
          <w:sz w:val="28"/>
          <w:szCs w:val="28"/>
          <w:shd w:val="clear" w:color="auto" w:fill="FFFFFF"/>
          <w:rtl/>
        </w:rPr>
        <w:t>‏</w:t>
      </w:r>
      <w:proofErr w:type="spellEnd"/>
    </w:p>
    <w:p w:rsidR="00D8243E" w:rsidRPr="00EE5AFF" w:rsidRDefault="00D8243E" w:rsidP="00D8243E">
      <w:pPr>
        <w:spacing w:before="120" w:after="120" w:line="360" w:lineRule="auto"/>
        <w:ind w:right="-716"/>
        <w:jc w:val="both"/>
        <w:rPr>
          <w:rFonts w:asciiTheme="majorBidi" w:hAnsiTheme="majorBidi" w:cstheme="majorBidi"/>
          <w:b/>
          <w:bCs/>
          <w:i/>
          <w:iCs/>
          <w:sz w:val="28"/>
          <w:szCs w:val="28"/>
        </w:rPr>
      </w:pPr>
      <w:r w:rsidRPr="00EE5AFF">
        <w:rPr>
          <w:rFonts w:asciiTheme="majorBidi" w:hAnsiTheme="majorBidi" w:cstheme="majorBidi"/>
          <w:b/>
          <w:bCs/>
          <w:sz w:val="28"/>
          <w:szCs w:val="28"/>
        </w:rPr>
        <w:t>4.</w:t>
      </w:r>
      <w:r w:rsidRPr="00EE5AFF">
        <w:rPr>
          <w:rStyle w:val="HTML"/>
          <w:rFonts w:asciiTheme="majorBidi" w:hAnsiTheme="majorBidi" w:cstheme="majorBidi"/>
          <w:b/>
          <w:bCs/>
          <w:i w:val="0"/>
          <w:iCs w:val="0"/>
          <w:sz w:val="28"/>
          <w:szCs w:val="28"/>
        </w:rPr>
        <w:t xml:space="preserve"> Dale P, Augustine GJ, Fitzpatrick D, Hall WC, </w:t>
      </w:r>
      <w:proofErr w:type="spellStart"/>
      <w:r w:rsidRPr="00EE5AFF">
        <w:rPr>
          <w:rStyle w:val="HTML"/>
          <w:rFonts w:asciiTheme="majorBidi" w:hAnsiTheme="majorBidi" w:cstheme="majorBidi"/>
          <w:b/>
          <w:bCs/>
          <w:i w:val="0"/>
          <w:iCs w:val="0"/>
          <w:sz w:val="28"/>
          <w:szCs w:val="28"/>
        </w:rPr>
        <w:t>LaMantia</w:t>
      </w:r>
      <w:proofErr w:type="spellEnd"/>
      <w:r w:rsidRPr="00EE5AFF">
        <w:rPr>
          <w:rStyle w:val="HTML"/>
          <w:rFonts w:asciiTheme="majorBidi" w:hAnsiTheme="majorBidi" w:cstheme="majorBidi"/>
          <w:b/>
          <w:bCs/>
          <w:i w:val="0"/>
          <w:iCs w:val="0"/>
          <w:sz w:val="28"/>
          <w:szCs w:val="28"/>
        </w:rPr>
        <w:t xml:space="preserve"> AS, McNamara JO and White KE(2008):</w:t>
      </w:r>
      <w:r w:rsidRPr="00EE5AFF">
        <w:rPr>
          <w:rStyle w:val="HTML"/>
          <w:rFonts w:asciiTheme="majorBidi" w:hAnsiTheme="majorBidi" w:cstheme="majorBidi"/>
          <w:i w:val="0"/>
          <w:iCs w:val="0"/>
          <w:sz w:val="28"/>
          <w:szCs w:val="28"/>
        </w:rPr>
        <w:t xml:space="preserve"> Nerve: anatomy. Neuroscience 4th </w:t>
      </w:r>
      <w:proofErr w:type="spellStart"/>
      <w:r w:rsidRPr="00EE5AFF">
        <w:rPr>
          <w:rStyle w:val="HTML"/>
          <w:rFonts w:asciiTheme="majorBidi" w:hAnsiTheme="majorBidi" w:cstheme="majorBidi"/>
          <w:i w:val="0"/>
          <w:iCs w:val="0"/>
          <w:sz w:val="28"/>
          <w:szCs w:val="28"/>
        </w:rPr>
        <w:t>ed</w:t>
      </w:r>
      <w:proofErr w:type="spellEnd"/>
      <w:r w:rsidRPr="00EE5AFF">
        <w:rPr>
          <w:rStyle w:val="HTML"/>
          <w:rFonts w:asciiTheme="majorBidi" w:hAnsiTheme="majorBidi" w:cstheme="majorBidi"/>
          <w:i w:val="0"/>
          <w:iCs w:val="0"/>
          <w:sz w:val="28"/>
          <w:szCs w:val="28"/>
        </w:rPr>
        <w:t>; pp 11-20.</w:t>
      </w:r>
    </w:p>
    <w:p w:rsidR="00D8243E" w:rsidRPr="00EE5AFF" w:rsidRDefault="00D8243E" w:rsidP="00D8243E">
      <w:pPr>
        <w:autoSpaceDE w:val="0"/>
        <w:autoSpaceDN w:val="0"/>
        <w:adjustRightInd w:val="0"/>
        <w:spacing w:before="120" w:after="120" w:line="360" w:lineRule="auto"/>
        <w:ind w:right="-716"/>
        <w:jc w:val="both"/>
        <w:rPr>
          <w:rFonts w:asciiTheme="majorBidi" w:hAnsiTheme="majorBidi" w:cstheme="majorBidi"/>
          <w:b/>
          <w:bCs/>
          <w:sz w:val="28"/>
          <w:szCs w:val="28"/>
        </w:rPr>
      </w:pPr>
      <w:r w:rsidRPr="00EE5AFF">
        <w:rPr>
          <w:rFonts w:asciiTheme="majorBidi" w:hAnsiTheme="majorBidi" w:cstheme="majorBidi"/>
          <w:b/>
          <w:bCs/>
          <w:sz w:val="28"/>
          <w:szCs w:val="28"/>
        </w:rPr>
        <w:t xml:space="preserve">5. </w:t>
      </w:r>
      <w:proofErr w:type="spellStart"/>
      <w:r w:rsidRPr="00EE5AFF">
        <w:rPr>
          <w:rFonts w:asciiTheme="majorBidi" w:hAnsiTheme="majorBidi" w:cstheme="majorBidi"/>
          <w:b/>
          <w:bCs/>
          <w:sz w:val="28"/>
          <w:szCs w:val="28"/>
        </w:rPr>
        <w:t>Seddon</w:t>
      </w:r>
      <w:proofErr w:type="spellEnd"/>
      <w:r w:rsidRPr="00EE5AFF">
        <w:rPr>
          <w:rFonts w:asciiTheme="majorBidi" w:hAnsiTheme="majorBidi" w:cstheme="majorBidi"/>
          <w:b/>
          <w:bCs/>
          <w:sz w:val="28"/>
          <w:szCs w:val="28"/>
        </w:rPr>
        <w:t xml:space="preserve"> HJ.</w:t>
      </w:r>
      <w:r w:rsidRPr="005F7CF9">
        <w:rPr>
          <w:rFonts w:asciiTheme="majorBidi" w:hAnsiTheme="majorBidi" w:cstheme="majorBidi"/>
          <w:sz w:val="28"/>
          <w:szCs w:val="28"/>
        </w:rPr>
        <w:t xml:space="preserve"> </w:t>
      </w:r>
      <w:r>
        <w:rPr>
          <w:rFonts w:asciiTheme="majorBidi" w:hAnsiTheme="majorBidi" w:cstheme="majorBidi"/>
          <w:sz w:val="28"/>
          <w:szCs w:val="28"/>
        </w:rPr>
        <w:t>(</w:t>
      </w:r>
      <w:r w:rsidRPr="00EE5AFF">
        <w:rPr>
          <w:rFonts w:asciiTheme="majorBidi" w:hAnsiTheme="majorBidi" w:cstheme="majorBidi"/>
          <w:sz w:val="28"/>
          <w:szCs w:val="28"/>
        </w:rPr>
        <w:t>2005</w:t>
      </w:r>
      <w:r>
        <w:rPr>
          <w:rFonts w:asciiTheme="majorBidi" w:hAnsiTheme="majorBidi" w:cstheme="majorBidi"/>
          <w:sz w:val="28"/>
          <w:szCs w:val="28"/>
        </w:rPr>
        <w:t>)</w:t>
      </w:r>
      <w:r w:rsidRPr="00EE5AFF">
        <w:rPr>
          <w:rFonts w:asciiTheme="majorBidi" w:hAnsiTheme="majorBidi" w:cstheme="majorBidi"/>
          <w:b/>
          <w:bCs/>
          <w:sz w:val="28"/>
          <w:szCs w:val="28"/>
        </w:rPr>
        <w:t xml:space="preserve"> </w:t>
      </w:r>
      <w:r w:rsidRPr="00EE5AFF">
        <w:rPr>
          <w:rFonts w:asciiTheme="majorBidi" w:hAnsiTheme="majorBidi" w:cstheme="majorBidi"/>
          <w:sz w:val="28"/>
          <w:szCs w:val="28"/>
        </w:rPr>
        <w:t>Three types of nerve injury. Brain 1943; 66(4): 238–288. Quoted from Green’s operative hand surgery, Philadelphia: Elsevier; 2: 1113.</w:t>
      </w:r>
    </w:p>
    <w:p w:rsidR="00D8243E" w:rsidRPr="00EE5AFF" w:rsidRDefault="00D8243E" w:rsidP="00D8243E">
      <w:pPr>
        <w:autoSpaceDE w:val="0"/>
        <w:autoSpaceDN w:val="0"/>
        <w:adjustRightInd w:val="0"/>
        <w:spacing w:before="120" w:after="120" w:line="360" w:lineRule="auto"/>
        <w:ind w:right="-716"/>
        <w:jc w:val="both"/>
        <w:rPr>
          <w:rFonts w:asciiTheme="majorBidi" w:hAnsiTheme="majorBidi" w:cstheme="majorBidi"/>
          <w:sz w:val="28"/>
          <w:szCs w:val="28"/>
        </w:rPr>
      </w:pPr>
      <w:r w:rsidRPr="00EE5AFF">
        <w:rPr>
          <w:rFonts w:asciiTheme="majorBidi" w:hAnsiTheme="majorBidi" w:cstheme="majorBidi"/>
          <w:b/>
          <w:bCs/>
          <w:sz w:val="28"/>
          <w:szCs w:val="28"/>
        </w:rPr>
        <w:lastRenderedPageBreak/>
        <w:t>6.Sunderland S.</w:t>
      </w:r>
      <w:r w:rsidRPr="005F7CF9">
        <w:rPr>
          <w:rFonts w:asciiTheme="majorBidi" w:hAnsiTheme="majorBidi" w:cstheme="majorBidi"/>
          <w:sz w:val="28"/>
          <w:szCs w:val="28"/>
        </w:rPr>
        <w:t xml:space="preserve"> </w:t>
      </w:r>
      <w:r>
        <w:rPr>
          <w:rFonts w:asciiTheme="majorBidi" w:hAnsiTheme="majorBidi" w:cstheme="majorBidi"/>
          <w:sz w:val="28"/>
          <w:szCs w:val="28"/>
        </w:rPr>
        <w:t>(</w:t>
      </w:r>
      <w:r w:rsidRPr="00EE5AFF">
        <w:rPr>
          <w:rFonts w:asciiTheme="majorBidi" w:hAnsiTheme="majorBidi" w:cstheme="majorBidi"/>
          <w:sz w:val="28"/>
          <w:szCs w:val="28"/>
        </w:rPr>
        <w:t>2005</w:t>
      </w:r>
      <w:r>
        <w:rPr>
          <w:rFonts w:asciiTheme="majorBidi" w:hAnsiTheme="majorBidi" w:cstheme="majorBidi"/>
          <w:sz w:val="28"/>
          <w:szCs w:val="28"/>
        </w:rPr>
        <w:t>)</w:t>
      </w:r>
      <w:r w:rsidRPr="00EE5AFF">
        <w:rPr>
          <w:rFonts w:asciiTheme="majorBidi" w:hAnsiTheme="majorBidi" w:cstheme="majorBidi"/>
          <w:b/>
          <w:bCs/>
          <w:sz w:val="28"/>
          <w:szCs w:val="28"/>
        </w:rPr>
        <w:t xml:space="preserve"> </w:t>
      </w:r>
      <w:r w:rsidRPr="00EE5AFF">
        <w:rPr>
          <w:rFonts w:asciiTheme="majorBidi" w:hAnsiTheme="majorBidi" w:cstheme="majorBidi"/>
          <w:sz w:val="28"/>
          <w:szCs w:val="28"/>
        </w:rPr>
        <w:t>A classification of peripheral nerve injuries producing loss of function. Brain 1951; 74 (4): 491–516. Quoted from Green’s operative hand surgery, Philadelphia: Elsevier;; 2: 1113.</w:t>
      </w:r>
    </w:p>
    <w:p w:rsidR="00D8243E" w:rsidRPr="00EE5AFF" w:rsidRDefault="00D8243E" w:rsidP="00D8243E">
      <w:pPr>
        <w:autoSpaceDE w:val="0"/>
        <w:autoSpaceDN w:val="0"/>
        <w:adjustRightInd w:val="0"/>
        <w:spacing w:before="120" w:after="120" w:line="360" w:lineRule="auto"/>
        <w:ind w:right="-716"/>
        <w:jc w:val="both"/>
        <w:rPr>
          <w:rFonts w:asciiTheme="majorBidi" w:eastAsia="MS Mincho" w:hAnsiTheme="majorBidi" w:cstheme="majorBidi"/>
          <w:sz w:val="28"/>
          <w:szCs w:val="28"/>
        </w:rPr>
      </w:pPr>
      <w:r w:rsidRPr="00EE5AFF">
        <w:rPr>
          <w:rFonts w:asciiTheme="majorBidi" w:eastAsia="MS Mincho" w:hAnsiTheme="majorBidi" w:cstheme="majorBidi"/>
          <w:b/>
          <w:bCs/>
          <w:sz w:val="28"/>
          <w:szCs w:val="28"/>
        </w:rPr>
        <w:t xml:space="preserve">7.Mackinnon SE, </w:t>
      </w:r>
      <w:proofErr w:type="spellStart"/>
      <w:r w:rsidRPr="00EE5AFF">
        <w:rPr>
          <w:rFonts w:asciiTheme="majorBidi" w:eastAsia="MS Mincho" w:hAnsiTheme="majorBidi" w:cstheme="majorBidi"/>
          <w:b/>
          <w:bCs/>
          <w:sz w:val="28"/>
          <w:szCs w:val="28"/>
        </w:rPr>
        <w:t>Dellon</w:t>
      </w:r>
      <w:proofErr w:type="spellEnd"/>
      <w:r w:rsidRPr="00EE5AFF">
        <w:rPr>
          <w:rFonts w:asciiTheme="majorBidi" w:eastAsia="MS Mincho" w:hAnsiTheme="majorBidi" w:cstheme="majorBidi"/>
          <w:b/>
          <w:bCs/>
          <w:sz w:val="28"/>
          <w:szCs w:val="28"/>
        </w:rPr>
        <w:t xml:space="preserve"> AL. </w:t>
      </w:r>
      <w:r>
        <w:rPr>
          <w:rFonts w:asciiTheme="majorBidi" w:eastAsia="MS Mincho" w:hAnsiTheme="majorBidi" w:cstheme="majorBidi"/>
          <w:b/>
          <w:bCs/>
          <w:sz w:val="28"/>
          <w:szCs w:val="28"/>
        </w:rPr>
        <w:t>(</w:t>
      </w:r>
      <w:r w:rsidRPr="00EE5AFF">
        <w:rPr>
          <w:rFonts w:asciiTheme="majorBidi" w:eastAsia="MS Mincho" w:hAnsiTheme="majorBidi" w:cstheme="majorBidi"/>
          <w:sz w:val="28"/>
          <w:szCs w:val="28"/>
        </w:rPr>
        <w:t>2008</w:t>
      </w:r>
      <w:r>
        <w:rPr>
          <w:rFonts w:asciiTheme="majorBidi" w:eastAsia="MS Mincho" w:hAnsiTheme="majorBidi" w:cstheme="majorBidi"/>
          <w:sz w:val="28"/>
          <w:szCs w:val="28"/>
        </w:rPr>
        <w:t xml:space="preserve">) </w:t>
      </w:r>
      <w:r w:rsidRPr="00EE5AFF">
        <w:rPr>
          <w:rFonts w:asciiTheme="majorBidi" w:eastAsia="MS Mincho" w:hAnsiTheme="majorBidi" w:cstheme="majorBidi"/>
          <w:sz w:val="28"/>
          <w:szCs w:val="28"/>
        </w:rPr>
        <w:t xml:space="preserve">Surgery of the peripheral nerve. New York: </w:t>
      </w:r>
      <w:proofErr w:type="spellStart"/>
      <w:r w:rsidRPr="00EE5AFF">
        <w:rPr>
          <w:rFonts w:asciiTheme="majorBidi" w:eastAsia="MS Mincho" w:hAnsiTheme="majorBidi" w:cstheme="majorBidi"/>
          <w:sz w:val="28"/>
          <w:szCs w:val="28"/>
        </w:rPr>
        <w:t>Thieme</w:t>
      </w:r>
      <w:proofErr w:type="spellEnd"/>
      <w:r w:rsidRPr="00EE5AFF">
        <w:rPr>
          <w:rFonts w:asciiTheme="majorBidi" w:eastAsia="MS Mincho" w:hAnsiTheme="majorBidi" w:cstheme="majorBidi"/>
          <w:sz w:val="28"/>
          <w:szCs w:val="28"/>
        </w:rPr>
        <w:t xml:space="preserve"> Medical Publishers, Inc; 1988. Quoted from Stephen H. Colbert, Susan E. Mackinnon. Nerve Transfers for Brachial Plexus Reconstruction. Hand </w:t>
      </w:r>
      <w:proofErr w:type="spellStart"/>
      <w:r w:rsidRPr="00EE5AFF">
        <w:rPr>
          <w:rFonts w:asciiTheme="majorBidi" w:eastAsia="MS Mincho" w:hAnsiTheme="majorBidi" w:cstheme="majorBidi"/>
          <w:sz w:val="28"/>
          <w:szCs w:val="28"/>
        </w:rPr>
        <w:t>Clin</w:t>
      </w:r>
      <w:proofErr w:type="spellEnd"/>
      <w:r w:rsidRPr="00EE5AFF">
        <w:rPr>
          <w:rFonts w:asciiTheme="majorBidi" w:eastAsia="MS Mincho" w:hAnsiTheme="majorBidi" w:cstheme="majorBidi"/>
          <w:sz w:val="28"/>
          <w:szCs w:val="28"/>
        </w:rPr>
        <w:t>; 24: 341–361.</w:t>
      </w:r>
    </w:p>
    <w:p w:rsidR="00D8243E" w:rsidRPr="00EE5AFF" w:rsidRDefault="00D8243E" w:rsidP="00D8243E">
      <w:pPr>
        <w:spacing w:before="120" w:after="120" w:line="360" w:lineRule="auto"/>
        <w:ind w:right="-716"/>
        <w:jc w:val="both"/>
        <w:rPr>
          <w:rFonts w:asciiTheme="majorBidi" w:hAnsiTheme="majorBidi" w:cstheme="majorBidi"/>
          <w:sz w:val="28"/>
          <w:szCs w:val="28"/>
        </w:rPr>
      </w:pPr>
      <w:r w:rsidRPr="00EE5AFF">
        <w:rPr>
          <w:rFonts w:asciiTheme="majorBidi" w:eastAsia="MS Mincho" w:hAnsiTheme="majorBidi" w:cstheme="majorBidi"/>
          <w:b/>
          <w:bCs/>
          <w:sz w:val="28"/>
          <w:szCs w:val="28"/>
        </w:rPr>
        <w:t>8.</w:t>
      </w:r>
      <w:r w:rsidRPr="00EE5AFF">
        <w:rPr>
          <w:rFonts w:asciiTheme="majorBidi" w:hAnsiTheme="majorBidi" w:cstheme="majorBidi"/>
          <w:b/>
          <w:bCs/>
          <w:sz w:val="28"/>
          <w:szCs w:val="28"/>
        </w:rPr>
        <w:t xml:space="preserve"> Stephen H. Colbert, Susan E. Mackinnon.</w:t>
      </w:r>
      <w:r w:rsidRPr="005F7CF9">
        <w:rPr>
          <w:rFonts w:asciiTheme="majorBidi" w:hAnsiTheme="majorBidi" w:cstheme="majorBidi"/>
          <w:sz w:val="28"/>
          <w:szCs w:val="28"/>
        </w:rPr>
        <w:t xml:space="preserve"> </w:t>
      </w:r>
      <w:r>
        <w:rPr>
          <w:rFonts w:asciiTheme="majorBidi" w:hAnsiTheme="majorBidi" w:cstheme="majorBidi"/>
          <w:sz w:val="28"/>
          <w:szCs w:val="28"/>
        </w:rPr>
        <w:t>(</w:t>
      </w:r>
      <w:r w:rsidRPr="00EE5AFF">
        <w:rPr>
          <w:rFonts w:asciiTheme="majorBidi" w:hAnsiTheme="majorBidi" w:cstheme="majorBidi"/>
          <w:sz w:val="28"/>
          <w:szCs w:val="28"/>
        </w:rPr>
        <w:t>2008</w:t>
      </w:r>
      <w:r>
        <w:rPr>
          <w:rFonts w:asciiTheme="majorBidi" w:hAnsiTheme="majorBidi" w:cstheme="majorBidi"/>
          <w:sz w:val="28"/>
          <w:szCs w:val="28"/>
        </w:rPr>
        <w:t>)</w:t>
      </w:r>
      <w:r w:rsidRPr="00EE5AFF">
        <w:rPr>
          <w:rFonts w:asciiTheme="majorBidi" w:hAnsiTheme="majorBidi" w:cstheme="majorBidi"/>
          <w:b/>
          <w:bCs/>
          <w:sz w:val="28"/>
          <w:szCs w:val="28"/>
        </w:rPr>
        <w:t xml:space="preserve"> </w:t>
      </w:r>
      <w:r w:rsidRPr="00EE5AFF">
        <w:rPr>
          <w:rFonts w:asciiTheme="majorBidi" w:hAnsiTheme="majorBidi" w:cstheme="majorBidi"/>
          <w:sz w:val="28"/>
          <w:szCs w:val="28"/>
        </w:rPr>
        <w:t xml:space="preserve">Nerve Transfers for Brachial Plexus Reconstruction. Hand </w:t>
      </w:r>
      <w:proofErr w:type="spellStart"/>
      <w:r w:rsidRPr="00EE5AFF">
        <w:rPr>
          <w:rFonts w:asciiTheme="majorBidi" w:hAnsiTheme="majorBidi" w:cstheme="majorBidi"/>
          <w:sz w:val="28"/>
          <w:szCs w:val="28"/>
        </w:rPr>
        <w:t>Clin</w:t>
      </w:r>
      <w:proofErr w:type="spellEnd"/>
      <w:r w:rsidRPr="00EE5AFF">
        <w:rPr>
          <w:rFonts w:asciiTheme="majorBidi" w:hAnsiTheme="majorBidi" w:cstheme="majorBidi"/>
          <w:sz w:val="28"/>
          <w:szCs w:val="28"/>
        </w:rPr>
        <w:t>; 24: 341–361.</w:t>
      </w:r>
    </w:p>
    <w:p w:rsidR="00D8243E" w:rsidRPr="00EE5AFF" w:rsidRDefault="00D8243E" w:rsidP="00D8243E">
      <w:pPr>
        <w:autoSpaceDE w:val="0"/>
        <w:autoSpaceDN w:val="0"/>
        <w:adjustRightInd w:val="0"/>
        <w:spacing w:before="120" w:after="120" w:line="360" w:lineRule="auto"/>
        <w:ind w:right="-716"/>
        <w:jc w:val="both"/>
        <w:rPr>
          <w:rFonts w:asciiTheme="majorBidi" w:eastAsia="MS Mincho" w:hAnsiTheme="majorBidi" w:cstheme="majorBidi"/>
          <w:sz w:val="28"/>
          <w:szCs w:val="28"/>
        </w:rPr>
      </w:pPr>
    </w:p>
    <w:p w:rsidR="00D8243E" w:rsidRPr="00EE5AFF" w:rsidRDefault="00D8243E" w:rsidP="00D8243E">
      <w:pPr>
        <w:autoSpaceDE w:val="0"/>
        <w:autoSpaceDN w:val="0"/>
        <w:adjustRightInd w:val="0"/>
        <w:spacing w:before="120" w:after="120" w:line="360" w:lineRule="auto"/>
        <w:ind w:right="-716"/>
        <w:jc w:val="both"/>
        <w:rPr>
          <w:rFonts w:asciiTheme="majorBidi" w:hAnsiTheme="majorBidi" w:cstheme="majorBidi"/>
          <w:sz w:val="28"/>
          <w:szCs w:val="28"/>
        </w:rPr>
      </w:pPr>
    </w:p>
    <w:p w:rsidR="00D8243E" w:rsidRPr="00EE5AFF" w:rsidRDefault="00D8243E" w:rsidP="00D8243E">
      <w:pPr>
        <w:tabs>
          <w:tab w:val="left" w:pos="1712"/>
        </w:tabs>
        <w:spacing w:before="120" w:after="120" w:line="360" w:lineRule="auto"/>
        <w:ind w:right="-716"/>
        <w:jc w:val="both"/>
        <w:rPr>
          <w:rFonts w:asciiTheme="majorBidi" w:hAnsiTheme="majorBidi" w:cstheme="majorBidi"/>
          <w:sz w:val="28"/>
          <w:szCs w:val="28"/>
        </w:rPr>
      </w:pPr>
      <w:r w:rsidRPr="00EE5AFF">
        <w:rPr>
          <w:rFonts w:asciiTheme="majorBidi" w:hAnsiTheme="majorBidi" w:cstheme="majorBidi"/>
          <w:b/>
          <w:sz w:val="28"/>
          <w:szCs w:val="28"/>
        </w:rPr>
        <w:t xml:space="preserve">9.Menorca, R. M., </w:t>
      </w:r>
      <w:proofErr w:type="spellStart"/>
      <w:r w:rsidRPr="00EE5AFF">
        <w:rPr>
          <w:rFonts w:asciiTheme="majorBidi" w:hAnsiTheme="majorBidi" w:cstheme="majorBidi"/>
          <w:b/>
          <w:sz w:val="28"/>
          <w:szCs w:val="28"/>
        </w:rPr>
        <w:t>Fussell</w:t>
      </w:r>
      <w:proofErr w:type="spellEnd"/>
      <w:r w:rsidRPr="00EE5AFF">
        <w:rPr>
          <w:rFonts w:asciiTheme="majorBidi" w:hAnsiTheme="majorBidi" w:cstheme="majorBidi"/>
          <w:b/>
          <w:sz w:val="28"/>
          <w:szCs w:val="28"/>
        </w:rPr>
        <w:t xml:space="preserve">, T. S., &amp; </w:t>
      </w:r>
      <w:proofErr w:type="spellStart"/>
      <w:r w:rsidRPr="00EE5AFF">
        <w:rPr>
          <w:rFonts w:asciiTheme="majorBidi" w:hAnsiTheme="majorBidi" w:cstheme="majorBidi"/>
          <w:b/>
          <w:sz w:val="28"/>
          <w:szCs w:val="28"/>
        </w:rPr>
        <w:t>Elfar</w:t>
      </w:r>
      <w:proofErr w:type="spellEnd"/>
      <w:r w:rsidRPr="00EE5AFF">
        <w:rPr>
          <w:rFonts w:asciiTheme="majorBidi" w:hAnsiTheme="majorBidi" w:cstheme="majorBidi"/>
          <w:b/>
          <w:sz w:val="28"/>
          <w:szCs w:val="28"/>
        </w:rPr>
        <w:t xml:space="preserve">, J. C. </w:t>
      </w:r>
      <w:r w:rsidRPr="00EE5AFF">
        <w:rPr>
          <w:rFonts w:asciiTheme="majorBidi" w:hAnsiTheme="majorBidi" w:cstheme="majorBidi"/>
          <w:b/>
          <w:bCs/>
          <w:sz w:val="28"/>
          <w:szCs w:val="28"/>
        </w:rPr>
        <w:t>(2013):</w:t>
      </w:r>
      <w:r w:rsidRPr="00EE5AFF">
        <w:rPr>
          <w:rFonts w:asciiTheme="majorBidi" w:hAnsiTheme="majorBidi" w:cstheme="majorBidi"/>
          <w:sz w:val="28"/>
          <w:szCs w:val="28"/>
        </w:rPr>
        <w:t xml:space="preserve"> Peripheral nerve trauma:</w:t>
      </w:r>
      <w:r w:rsidRPr="00EE5AFF">
        <w:rPr>
          <w:rFonts w:asciiTheme="majorBidi" w:hAnsiTheme="majorBidi" w:cstheme="majorBidi"/>
          <w:spacing w:val="-67"/>
          <w:sz w:val="28"/>
          <w:szCs w:val="28"/>
        </w:rPr>
        <w:t xml:space="preserve"> </w:t>
      </w:r>
      <w:r w:rsidRPr="00EE5AFF">
        <w:rPr>
          <w:rFonts w:asciiTheme="majorBidi" w:hAnsiTheme="majorBidi" w:cstheme="majorBidi"/>
          <w:sz w:val="28"/>
          <w:szCs w:val="28"/>
        </w:rPr>
        <w:t>mechanisms of injury</w:t>
      </w:r>
      <w:r w:rsidRPr="00EE5AFF">
        <w:rPr>
          <w:rFonts w:asciiTheme="majorBidi" w:hAnsiTheme="majorBidi" w:cstheme="majorBidi"/>
          <w:spacing w:val="-4"/>
          <w:sz w:val="28"/>
          <w:szCs w:val="28"/>
        </w:rPr>
        <w:t xml:space="preserve"> </w:t>
      </w:r>
      <w:r w:rsidRPr="00EE5AFF">
        <w:rPr>
          <w:rFonts w:asciiTheme="majorBidi" w:hAnsiTheme="majorBidi" w:cstheme="majorBidi"/>
          <w:sz w:val="28"/>
          <w:szCs w:val="28"/>
        </w:rPr>
        <w:t>and recovery.</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Hand</w:t>
      </w:r>
      <w:r w:rsidRPr="00EE5AFF">
        <w:rPr>
          <w:rFonts w:asciiTheme="majorBidi" w:hAnsiTheme="majorBidi" w:cstheme="majorBidi"/>
          <w:spacing w:val="-3"/>
          <w:sz w:val="28"/>
          <w:szCs w:val="28"/>
        </w:rPr>
        <w:t xml:space="preserve"> </w:t>
      </w:r>
      <w:r w:rsidRPr="00EE5AFF">
        <w:rPr>
          <w:rFonts w:asciiTheme="majorBidi" w:hAnsiTheme="majorBidi" w:cstheme="majorBidi"/>
          <w:sz w:val="28"/>
          <w:szCs w:val="28"/>
        </w:rPr>
        <w:t>clinics,</w:t>
      </w:r>
      <w:r w:rsidRPr="00EE5AFF">
        <w:rPr>
          <w:rFonts w:asciiTheme="majorBidi" w:hAnsiTheme="majorBidi" w:cstheme="majorBidi"/>
          <w:spacing w:val="-3"/>
          <w:sz w:val="28"/>
          <w:szCs w:val="28"/>
        </w:rPr>
        <w:t xml:space="preserve"> </w:t>
      </w:r>
      <w:r w:rsidRPr="00EE5AFF">
        <w:rPr>
          <w:rFonts w:asciiTheme="majorBidi" w:hAnsiTheme="majorBidi" w:cstheme="majorBidi"/>
          <w:sz w:val="28"/>
          <w:szCs w:val="28"/>
        </w:rPr>
        <w:t>29(3),</w:t>
      </w:r>
      <w:r w:rsidRPr="00EE5AFF">
        <w:rPr>
          <w:rFonts w:asciiTheme="majorBidi" w:hAnsiTheme="majorBidi" w:cstheme="majorBidi"/>
          <w:spacing w:val="-3"/>
          <w:sz w:val="28"/>
          <w:szCs w:val="28"/>
        </w:rPr>
        <w:t xml:space="preserve"> </w:t>
      </w:r>
      <w:r w:rsidRPr="00EE5AFF">
        <w:rPr>
          <w:rFonts w:asciiTheme="majorBidi" w:hAnsiTheme="majorBidi" w:cstheme="majorBidi"/>
          <w:sz w:val="28"/>
          <w:szCs w:val="28"/>
        </w:rPr>
        <w:t>317–330.</w:t>
      </w:r>
    </w:p>
    <w:p w:rsidR="00D8243E" w:rsidRPr="00EE5AFF" w:rsidRDefault="00D8243E" w:rsidP="00D8243E">
      <w:pPr>
        <w:spacing w:before="120" w:after="120" w:line="360" w:lineRule="auto"/>
        <w:ind w:right="-716"/>
        <w:jc w:val="both"/>
        <w:rPr>
          <w:rFonts w:asciiTheme="majorBidi" w:hAnsiTheme="majorBidi" w:cstheme="majorBidi"/>
          <w:sz w:val="28"/>
          <w:szCs w:val="28"/>
        </w:rPr>
      </w:pPr>
      <w:r w:rsidRPr="00EE5AFF">
        <w:rPr>
          <w:rFonts w:asciiTheme="majorBidi" w:hAnsiTheme="majorBidi" w:cstheme="majorBidi"/>
          <w:b/>
          <w:bCs/>
          <w:spacing w:val="-4"/>
          <w:sz w:val="28"/>
          <w:szCs w:val="28"/>
        </w:rPr>
        <w:t xml:space="preserve">10.Christine B. Novak. </w:t>
      </w:r>
      <w:r>
        <w:rPr>
          <w:rFonts w:asciiTheme="majorBidi" w:hAnsiTheme="majorBidi" w:cstheme="majorBidi"/>
          <w:b/>
          <w:bCs/>
          <w:spacing w:val="-4"/>
          <w:sz w:val="28"/>
          <w:szCs w:val="28"/>
        </w:rPr>
        <w:t>(</w:t>
      </w:r>
      <w:r w:rsidRPr="00EE5AFF">
        <w:rPr>
          <w:rFonts w:asciiTheme="majorBidi" w:hAnsiTheme="majorBidi" w:cstheme="majorBidi"/>
          <w:spacing w:val="-4"/>
          <w:sz w:val="28"/>
          <w:szCs w:val="28"/>
        </w:rPr>
        <w:t>2008</w:t>
      </w:r>
      <w:r>
        <w:rPr>
          <w:rFonts w:asciiTheme="majorBidi" w:hAnsiTheme="majorBidi" w:cstheme="majorBidi"/>
          <w:spacing w:val="-4"/>
          <w:sz w:val="28"/>
          <w:szCs w:val="28"/>
        </w:rPr>
        <w:t xml:space="preserve">) </w:t>
      </w:r>
      <w:r w:rsidRPr="00EE5AFF">
        <w:rPr>
          <w:rFonts w:asciiTheme="majorBidi" w:hAnsiTheme="majorBidi" w:cstheme="majorBidi"/>
          <w:spacing w:val="-4"/>
          <w:sz w:val="28"/>
          <w:szCs w:val="28"/>
        </w:rPr>
        <w:t>Rehabilitation Following Motor Nerve Transfers</w:t>
      </w:r>
      <w:r w:rsidRPr="00EE5AFF">
        <w:rPr>
          <w:rFonts w:asciiTheme="majorBidi" w:hAnsiTheme="majorBidi" w:cstheme="majorBidi"/>
          <w:b/>
          <w:bCs/>
          <w:spacing w:val="-4"/>
          <w:sz w:val="28"/>
          <w:szCs w:val="28"/>
        </w:rPr>
        <w:t xml:space="preserve">. </w:t>
      </w:r>
      <w:r w:rsidRPr="00EE5AFF">
        <w:rPr>
          <w:rFonts w:asciiTheme="majorBidi" w:hAnsiTheme="majorBidi" w:cstheme="majorBidi"/>
          <w:spacing w:val="-4"/>
          <w:sz w:val="28"/>
          <w:szCs w:val="28"/>
        </w:rPr>
        <w:t xml:space="preserve">Hand </w:t>
      </w:r>
      <w:proofErr w:type="spellStart"/>
      <w:r w:rsidRPr="00EE5AFF">
        <w:rPr>
          <w:rFonts w:asciiTheme="majorBidi" w:hAnsiTheme="majorBidi" w:cstheme="majorBidi"/>
          <w:spacing w:val="-4"/>
          <w:sz w:val="28"/>
          <w:szCs w:val="28"/>
        </w:rPr>
        <w:t>Clin</w:t>
      </w:r>
      <w:proofErr w:type="spellEnd"/>
      <w:r w:rsidRPr="00EE5AFF">
        <w:rPr>
          <w:rFonts w:asciiTheme="majorBidi" w:hAnsiTheme="majorBidi" w:cstheme="majorBidi"/>
          <w:spacing w:val="-4"/>
          <w:sz w:val="28"/>
          <w:szCs w:val="28"/>
        </w:rPr>
        <w:t>; 24: 417–423.</w:t>
      </w:r>
    </w:p>
    <w:p w:rsidR="00D8243E" w:rsidRPr="00EE5AFF" w:rsidRDefault="00D8243E" w:rsidP="00D8243E">
      <w:pPr>
        <w:spacing w:before="120" w:after="120" w:line="360" w:lineRule="auto"/>
        <w:ind w:right="-716"/>
        <w:jc w:val="both"/>
        <w:rPr>
          <w:rFonts w:asciiTheme="majorBidi" w:hAnsiTheme="majorBidi" w:cstheme="majorBidi"/>
          <w:sz w:val="28"/>
          <w:szCs w:val="28"/>
        </w:rPr>
      </w:pPr>
      <w:r w:rsidRPr="00EE5AFF">
        <w:rPr>
          <w:rFonts w:asciiTheme="majorBidi" w:eastAsia="Times New Roman" w:hAnsiTheme="majorBidi" w:cstheme="majorBidi"/>
          <w:b/>
          <w:bCs/>
          <w:color w:val="000000"/>
          <w:sz w:val="28"/>
          <w:szCs w:val="28"/>
        </w:rPr>
        <w:t>11.</w:t>
      </w:r>
      <w:r w:rsidRPr="00EE5AFF">
        <w:rPr>
          <w:rFonts w:asciiTheme="majorBidi" w:hAnsiTheme="majorBidi" w:cstheme="majorBidi"/>
          <w:b/>
          <w:bCs/>
          <w:sz w:val="28"/>
          <w:szCs w:val="28"/>
        </w:rPr>
        <w:t xml:space="preserve"> Parry SM, </w:t>
      </w:r>
      <w:proofErr w:type="spellStart"/>
      <w:r w:rsidRPr="00EE5AFF">
        <w:rPr>
          <w:rFonts w:asciiTheme="majorBidi" w:hAnsiTheme="majorBidi" w:cstheme="majorBidi"/>
          <w:b/>
          <w:bCs/>
          <w:sz w:val="28"/>
          <w:szCs w:val="28"/>
        </w:rPr>
        <w:t>Berney</w:t>
      </w:r>
      <w:proofErr w:type="spellEnd"/>
      <w:r w:rsidRPr="00EE5AFF">
        <w:rPr>
          <w:rFonts w:asciiTheme="majorBidi" w:hAnsiTheme="majorBidi" w:cstheme="majorBidi"/>
          <w:b/>
          <w:bCs/>
          <w:sz w:val="28"/>
          <w:szCs w:val="28"/>
        </w:rPr>
        <w:t xml:space="preserve"> S, Granger CL, Dunlop DL, Murphy L, El-</w:t>
      </w:r>
      <w:proofErr w:type="spellStart"/>
      <w:r w:rsidRPr="00EE5AFF">
        <w:rPr>
          <w:rFonts w:asciiTheme="majorBidi" w:hAnsiTheme="majorBidi" w:cstheme="majorBidi"/>
          <w:b/>
          <w:bCs/>
          <w:sz w:val="28"/>
          <w:szCs w:val="28"/>
        </w:rPr>
        <w:t>Ansary</w:t>
      </w:r>
      <w:proofErr w:type="spellEnd"/>
      <w:r w:rsidRPr="00EE5AFF">
        <w:rPr>
          <w:rFonts w:asciiTheme="majorBidi" w:hAnsiTheme="majorBidi" w:cstheme="majorBidi"/>
          <w:b/>
          <w:bCs/>
          <w:sz w:val="28"/>
          <w:szCs w:val="28"/>
        </w:rPr>
        <w:t xml:space="preserve"> D, et al.( 2015):</w:t>
      </w:r>
      <w:r w:rsidRPr="00EE5AFF">
        <w:rPr>
          <w:rFonts w:asciiTheme="majorBidi" w:hAnsiTheme="majorBidi" w:cstheme="majorBidi"/>
          <w:sz w:val="28"/>
          <w:szCs w:val="28"/>
        </w:rPr>
        <w:t xml:space="preserve">  A new two-tier strength assessment approach to the diagnosis of weakness in intensive care: an observational study. </w:t>
      </w:r>
      <w:proofErr w:type="spellStart"/>
      <w:r w:rsidRPr="00EE5AFF">
        <w:rPr>
          <w:rFonts w:asciiTheme="majorBidi" w:hAnsiTheme="majorBidi" w:cstheme="majorBidi"/>
          <w:sz w:val="28"/>
          <w:szCs w:val="28"/>
        </w:rPr>
        <w:t>Crit</w:t>
      </w:r>
      <w:proofErr w:type="spellEnd"/>
      <w:r w:rsidRPr="00EE5AFF">
        <w:rPr>
          <w:rFonts w:asciiTheme="majorBidi" w:hAnsiTheme="majorBidi" w:cstheme="majorBidi"/>
          <w:sz w:val="28"/>
          <w:szCs w:val="28"/>
        </w:rPr>
        <w:t xml:space="preserve"> Care.;19</w:t>
      </w:r>
    </w:p>
    <w:p w:rsidR="00D8243E" w:rsidRPr="009F76CA" w:rsidRDefault="00D8243E" w:rsidP="00D8243E">
      <w:pPr>
        <w:spacing w:before="120" w:after="120" w:line="360" w:lineRule="auto"/>
        <w:ind w:left="540" w:hanging="540"/>
        <w:jc w:val="both"/>
        <w:rPr>
          <w:rFonts w:asciiTheme="majorBidi" w:hAnsiTheme="majorBidi" w:cstheme="majorBidi"/>
          <w:sz w:val="28"/>
          <w:szCs w:val="28"/>
        </w:rPr>
      </w:pPr>
      <w:r w:rsidRPr="00EE5AFF">
        <w:rPr>
          <w:rFonts w:asciiTheme="majorBidi" w:hAnsiTheme="majorBidi" w:cstheme="majorBidi"/>
          <w:b/>
          <w:bCs/>
          <w:sz w:val="28"/>
          <w:szCs w:val="28"/>
          <w:lang w:bidi="ar-EG"/>
        </w:rPr>
        <w:t xml:space="preserve">12 </w:t>
      </w:r>
      <w:r w:rsidRPr="009F76CA">
        <w:rPr>
          <w:rFonts w:asciiTheme="majorBidi" w:hAnsiTheme="majorBidi" w:cstheme="majorBidi"/>
          <w:b/>
          <w:bCs/>
          <w:sz w:val="28"/>
          <w:szCs w:val="28"/>
        </w:rPr>
        <w:t> Kennedy CA, Beaton DE, </w:t>
      </w:r>
      <w:proofErr w:type="spellStart"/>
      <w:r w:rsidRPr="009F76CA">
        <w:rPr>
          <w:rFonts w:asciiTheme="majorBidi" w:hAnsiTheme="majorBidi" w:cstheme="majorBidi"/>
          <w:b/>
          <w:bCs/>
          <w:sz w:val="28"/>
          <w:szCs w:val="28"/>
        </w:rPr>
        <w:t>Solway</w:t>
      </w:r>
      <w:proofErr w:type="spellEnd"/>
      <w:r w:rsidRPr="009F76CA">
        <w:rPr>
          <w:rFonts w:asciiTheme="majorBidi" w:hAnsiTheme="majorBidi" w:cstheme="majorBidi"/>
          <w:b/>
          <w:bCs/>
          <w:sz w:val="28"/>
          <w:szCs w:val="28"/>
        </w:rPr>
        <w:t xml:space="preserve"> S, McConnell S, Bombardier C.</w:t>
      </w:r>
      <w:r w:rsidRPr="009F76CA">
        <w:rPr>
          <w:rFonts w:asciiTheme="majorBidi" w:hAnsiTheme="majorBidi" w:cstheme="majorBidi"/>
          <w:sz w:val="28"/>
          <w:szCs w:val="28"/>
        </w:rPr>
        <w:t> </w:t>
      </w:r>
      <w:r w:rsidRPr="009F76CA">
        <w:rPr>
          <w:rFonts w:asciiTheme="majorBidi" w:hAnsiTheme="majorBidi" w:cstheme="majorBidi"/>
          <w:i/>
          <w:iCs/>
          <w:sz w:val="28"/>
          <w:szCs w:val="28"/>
        </w:rPr>
        <w:t>The DASH outcome measure user's manual</w:t>
      </w:r>
      <w:r w:rsidRPr="009F76CA">
        <w:rPr>
          <w:rFonts w:asciiTheme="majorBidi" w:hAnsiTheme="majorBidi" w:cstheme="majorBidi"/>
          <w:sz w:val="28"/>
          <w:szCs w:val="28"/>
        </w:rPr>
        <w:t>. 3rd ed. Toronto: Institute for Work &amp; Health; 2011.</w:t>
      </w:r>
    </w:p>
    <w:p w:rsidR="00D8243E" w:rsidRPr="00EE5AFF" w:rsidRDefault="00D8243E" w:rsidP="00D8243E">
      <w:pPr>
        <w:tabs>
          <w:tab w:val="left" w:pos="7947"/>
        </w:tabs>
        <w:ind w:right="-716"/>
        <w:rPr>
          <w:rFonts w:asciiTheme="majorBidi" w:hAnsiTheme="majorBidi" w:cstheme="majorBidi"/>
          <w:b/>
          <w:bCs/>
          <w:sz w:val="28"/>
          <w:szCs w:val="28"/>
          <w:lang w:bidi="ar-EG"/>
        </w:rPr>
      </w:pPr>
    </w:p>
    <w:p w:rsidR="00D8243E" w:rsidRPr="00EE5AFF" w:rsidRDefault="00D8243E" w:rsidP="00D8243E">
      <w:pPr>
        <w:spacing w:after="0" w:line="240" w:lineRule="auto"/>
        <w:ind w:right="-716"/>
        <w:rPr>
          <w:rFonts w:asciiTheme="majorBidi" w:eastAsia="Times New Roman" w:hAnsiTheme="majorBidi" w:cstheme="majorBidi"/>
          <w:sz w:val="28"/>
          <w:szCs w:val="28"/>
        </w:rPr>
      </w:pPr>
      <w:r w:rsidRPr="00EE5AFF">
        <w:rPr>
          <w:rFonts w:asciiTheme="majorBidi" w:hAnsiTheme="majorBidi" w:cstheme="majorBidi"/>
          <w:b/>
          <w:bCs/>
          <w:sz w:val="28"/>
          <w:szCs w:val="28"/>
          <w:lang w:bidi="ar-EG"/>
        </w:rPr>
        <w:t xml:space="preserve">13 </w:t>
      </w:r>
      <w:r w:rsidRPr="00EE5AFF">
        <w:rPr>
          <w:rFonts w:asciiTheme="majorBidi" w:eastAsia="Times New Roman" w:hAnsiTheme="majorBidi" w:cstheme="majorBidi"/>
          <w:b/>
          <w:bCs/>
          <w:sz w:val="28"/>
          <w:szCs w:val="28"/>
        </w:rPr>
        <w:t>AL SABBAHI, Mohammad S</w:t>
      </w:r>
      <w:r w:rsidRPr="00EE5AFF">
        <w:rPr>
          <w:rFonts w:asciiTheme="majorBidi" w:eastAsia="Times New Roman" w:hAnsiTheme="majorBidi" w:cstheme="majorBidi"/>
          <w:sz w:val="28"/>
          <w:szCs w:val="28"/>
        </w:rPr>
        <w:t xml:space="preserve">., et al. </w:t>
      </w:r>
      <w:r>
        <w:rPr>
          <w:rFonts w:asciiTheme="majorBidi" w:eastAsia="Times New Roman" w:hAnsiTheme="majorBidi" w:cstheme="majorBidi"/>
          <w:sz w:val="28"/>
          <w:szCs w:val="28"/>
        </w:rPr>
        <w:t>(</w:t>
      </w:r>
      <w:r w:rsidRPr="00EE5AFF">
        <w:rPr>
          <w:rFonts w:asciiTheme="majorBidi" w:eastAsia="Times New Roman" w:hAnsiTheme="majorBidi" w:cstheme="majorBidi"/>
          <w:sz w:val="28"/>
          <w:szCs w:val="28"/>
        </w:rPr>
        <w:t>2019</w:t>
      </w:r>
      <w:r>
        <w:rPr>
          <w:rFonts w:asciiTheme="majorBidi" w:eastAsia="Times New Roman" w:hAnsiTheme="majorBidi" w:cstheme="majorBidi"/>
          <w:sz w:val="28"/>
          <w:szCs w:val="28"/>
        </w:rPr>
        <w:t>)</w:t>
      </w:r>
      <w:r w:rsidRPr="00EE5AFF">
        <w:rPr>
          <w:rFonts w:asciiTheme="majorBidi" w:eastAsia="Times New Roman" w:hAnsiTheme="majorBidi" w:cstheme="majorBidi"/>
          <w:sz w:val="28"/>
          <w:szCs w:val="28"/>
        </w:rPr>
        <w:t>Functional Outcomes of Primary Restoration of Elbow Flexion after Traumatic Brachial Plexus Palsy. </w:t>
      </w:r>
      <w:r w:rsidRPr="00EE5AFF">
        <w:rPr>
          <w:rFonts w:asciiTheme="majorBidi" w:eastAsia="Times New Roman" w:hAnsiTheme="majorBidi" w:cstheme="majorBidi"/>
          <w:i/>
          <w:iCs/>
          <w:sz w:val="28"/>
          <w:szCs w:val="28"/>
        </w:rPr>
        <w:t>The Egyptian Journal of Plastic and Reconstructive Surgery</w:t>
      </w:r>
      <w:r w:rsidRPr="00EE5AFF">
        <w:rPr>
          <w:rFonts w:asciiTheme="majorBidi" w:eastAsia="Times New Roman" w:hAnsiTheme="majorBidi" w:cstheme="majorBidi"/>
          <w:sz w:val="28"/>
          <w:szCs w:val="28"/>
        </w:rPr>
        <w:t>, , 43.1: 7-11.</w:t>
      </w:r>
      <w:proofErr w:type="spellStart"/>
      <w:r w:rsidRPr="00EE5AFF">
        <w:rPr>
          <w:rFonts w:asciiTheme="majorBidi" w:eastAsia="Times New Roman" w:hAnsiTheme="majorBidi" w:cstheme="majorBidi"/>
          <w:sz w:val="28"/>
          <w:szCs w:val="28"/>
          <w:rtl/>
        </w:rPr>
        <w:t>‏</w:t>
      </w:r>
      <w:proofErr w:type="spellEnd"/>
    </w:p>
    <w:p w:rsidR="00D8243E" w:rsidRPr="00EE5AFF" w:rsidRDefault="00D8243E" w:rsidP="00D8243E">
      <w:pPr>
        <w:tabs>
          <w:tab w:val="left" w:pos="7947"/>
        </w:tabs>
        <w:ind w:right="-716"/>
        <w:rPr>
          <w:rFonts w:asciiTheme="majorBidi" w:hAnsiTheme="majorBidi" w:cstheme="majorBidi"/>
          <w:b/>
          <w:bCs/>
          <w:sz w:val="28"/>
          <w:szCs w:val="28"/>
          <w:lang w:bidi="ar-EG"/>
        </w:rPr>
      </w:pPr>
    </w:p>
    <w:p w:rsidR="00D8243E" w:rsidRPr="00EE5AFF" w:rsidRDefault="00D8243E" w:rsidP="00D8243E">
      <w:pPr>
        <w:tabs>
          <w:tab w:val="left" w:pos="7947"/>
        </w:tabs>
        <w:ind w:right="-716"/>
        <w:rPr>
          <w:rFonts w:asciiTheme="majorBidi" w:hAnsiTheme="majorBidi" w:cstheme="majorBidi"/>
          <w:sz w:val="28"/>
          <w:szCs w:val="28"/>
        </w:rPr>
      </w:pPr>
      <w:r w:rsidRPr="00EE5AFF">
        <w:rPr>
          <w:rFonts w:asciiTheme="majorBidi" w:hAnsiTheme="majorBidi" w:cstheme="majorBidi"/>
          <w:b/>
          <w:bCs/>
          <w:sz w:val="28"/>
          <w:szCs w:val="28"/>
          <w:lang w:bidi="ar-EG"/>
        </w:rPr>
        <w:t>14.</w:t>
      </w:r>
      <w:r w:rsidRPr="00EE5AFF">
        <w:rPr>
          <w:rFonts w:asciiTheme="majorBidi" w:hAnsiTheme="majorBidi" w:cstheme="majorBidi"/>
          <w:sz w:val="28"/>
          <w:szCs w:val="28"/>
        </w:rPr>
        <w:t xml:space="preserve"> </w:t>
      </w:r>
      <w:hyperlink w:anchor="_bookmark110" w:history="1">
        <w:r w:rsidRPr="00EE5AFF">
          <w:rPr>
            <w:rFonts w:asciiTheme="majorBidi" w:hAnsiTheme="majorBidi" w:cstheme="majorBidi"/>
            <w:b/>
            <w:sz w:val="28"/>
            <w:szCs w:val="28"/>
          </w:rPr>
          <w:t>Matsuyama et al., 2002</w:t>
        </w:r>
      </w:hyperlink>
    </w:p>
    <w:p w:rsidR="00D8243E" w:rsidRPr="00EE5AFF" w:rsidRDefault="00D8243E" w:rsidP="00D8243E">
      <w:pPr>
        <w:tabs>
          <w:tab w:val="left" w:pos="7947"/>
        </w:tabs>
        <w:ind w:right="-716"/>
        <w:rPr>
          <w:rFonts w:asciiTheme="majorBidi" w:hAnsiTheme="majorBidi" w:cstheme="majorBidi"/>
          <w:b/>
          <w:bCs/>
          <w:sz w:val="28"/>
          <w:szCs w:val="28"/>
          <w:rtl/>
          <w:lang w:bidi="ar-EG"/>
        </w:rPr>
      </w:pPr>
      <w:r w:rsidRPr="00EE5AFF">
        <w:rPr>
          <w:rFonts w:asciiTheme="majorBidi" w:hAnsiTheme="majorBidi" w:cstheme="majorBidi"/>
          <w:sz w:val="28"/>
          <w:szCs w:val="28"/>
        </w:rPr>
        <w:t>15</w:t>
      </w:r>
      <w:r w:rsidRPr="00EE5AFF">
        <w:rPr>
          <w:rFonts w:asciiTheme="majorBidi" w:hAnsiTheme="majorBidi" w:cstheme="majorBidi"/>
          <w:b/>
          <w:color w:val="212121"/>
          <w:sz w:val="28"/>
          <w:szCs w:val="28"/>
        </w:rPr>
        <w:t xml:space="preserve"> Tung, T. H., Weber, R. V., &amp; Mackinnon, S. E</w:t>
      </w:r>
      <w:r w:rsidRPr="00EE5AFF">
        <w:rPr>
          <w:rFonts w:asciiTheme="majorBidi" w:hAnsiTheme="majorBidi" w:cstheme="majorBidi"/>
          <w:color w:val="212121"/>
          <w:sz w:val="28"/>
          <w:szCs w:val="28"/>
        </w:rPr>
        <w:t>. (2004): Nerve transfers for the</w:t>
      </w:r>
      <w:r w:rsidRPr="00EE5AFF">
        <w:rPr>
          <w:rFonts w:asciiTheme="majorBidi" w:hAnsiTheme="majorBidi" w:cstheme="majorBidi"/>
          <w:color w:val="212121"/>
          <w:spacing w:val="-67"/>
          <w:sz w:val="28"/>
          <w:szCs w:val="28"/>
        </w:rPr>
        <w:t xml:space="preserve"> </w:t>
      </w:r>
      <w:r w:rsidRPr="00EE5AFF">
        <w:rPr>
          <w:rFonts w:asciiTheme="majorBidi" w:hAnsiTheme="majorBidi" w:cstheme="majorBidi"/>
          <w:color w:val="212121"/>
          <w:sz w:val="28"/>
          <w:szCs w:val="28"/>
        </w:rPr>
        <w:t xml:space="preserve">upper and lower extremities. Operative Techniques in </w:t>
      </w:r>
      <w:proofErr w:type="spellStart"/>
      <w:r w:rsidRPr="00EE5AFF">
        <w:rPr>
          <w:rFonts w:asciiTheme="majorBidi" w:hAnsiTheme="majorBidi" w:cstheme="majorBidi"/>
          <w:color w:val="212121"/>
          <w:sz w:val="28"/>
          <w:szCs w:val="28"/>
        </w:rPr>
        <w:t>Orthopaedics</w:t>
      </w:r>
      <w:proofErr w:type="spellEnd"/>
      <w:r w:rsidRPr="00EE5AFF">
        <w:rPr>
          <w:rFonts w:asciiTheme="majorBidi" w:hAnsiTheme="majorBidi" w:cstheme="majorBidi"/>
          <w:color w:val="212121"/>
          <w:sz w:val="28"/>
          <w:szCs w:val="28"/>
        </w:rPr>
        <w:t>, 14(3), 213-</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222</w:t>
      </w:r>
    </w:p>
    <w:p w:rsidR="00D8243E" w:rsidRPr="00EE5AFF" w:rsidRDefault="00D8243E" w:rsidP="00D8243E">
      <w:pPr>
        <w:autoSpaceDE w:val="0"/>
        <w:autoSpaceDN w:val="0"/>
        <w:adjustRightInd w:val="0"/>
        <w:spacing w:before="120" w:after="120" w:line="360" w:lineRule="auto"/>
        <w:ind w:right="-716"/>
        <w:jc w:val="both"/>
        <w:rPr>
          <w:rFonts w:asciiTheme="majorBidi" w:hAnsiTheme="majorBidi" w:cstheme="majorBidi"/>
          <w:b/>
          <w:bCs/>
          <w:sz w:val="28"/>
          <w:szCs w:val="28"/>
        </w:rPr>
      </w:pPr>
      <w:r w:rsidRPr="00EE5AFF">
        <w:rPr>
          <w:rFonts w:asciiTheme="majorBidi" w:hAnsiTheme="majorBidi" w:cstheme="majorBidi"/>
          <w:sz w:val="28"/>
          <w:szCs w:val="28"/>
          <w:lang w:bidi="ar-EG"/>
        </w:rPr>
        <w:t>16</w:t>
      </w:r>
      <w:r w:rsidRPr="00EE5AFF">
        <w:rPr>
          <w:rFonts w:asciiTheme="majorBidi" w:hAnsiTheme="majorBidi" w:cstheme="majorBidi"/>
          <w:b/>
          <w:bCs/>
          <w:sz w:val="28"/>
          <w:szCs w:val="28"/>
        </w:rPr>
        <w:t xml:space="preserve"> Mackinnon SE, Novak CB, </w:t>
      </w:r>
      <w:proofErr w:type="spellStart"/>
      <w:r w:rsidRPr="00EE5AFF">
        <w:rPr>
          <w:rFonts w:asciiTheme="majorBidi" w:hAnsiTheme="majorBidi" w:cstheme="majorBidi"/>
          <w:b/>
          <w:bCs/>
          <w:sz w:val="28"/>
          <w:szCs w:val="28"/>
        </w:rPr>
        <w:t>Myckatyn</w:t>
      </w:r>
      <w:proofErr w:type="spellEnd"/>
      <w:r w:rsidRPr="00EE5AFF">
        <w:rPr>
          <w:rFonts w:asciiTheme="majorBidi" w:hAnsiTheme="majorBidi" w:cstheme="majorBidi"/>
          <w:b/>
          <w:bCs/>
          <w:sz w:val="28"/>
          <w:szCs w:val="28"/>
        </w:rPr>
        <w:t xml:space="preserve"> TM, et al.</w:t>
      </w:r>
      <w:r w:rsidRPr="005F7CF9">
        <w:rPr>
          <w:rFonts w:asciiTheme="majorBidi" w:hAnsiTheme="majorBidi" w:cstheme="majorBidi"/>
          <w:b/>
          <w:bCs/>
          <w:i/>
          <w:iCs/>
          <w:sz w:val="28"/>
          <w:szCs w:val="28"/>
        </w:rPr>
        <w:t xml:space="preserve"> </w:t>
      </w:r>
      <w:r>
        <w:rPr>
          <w:rFonts w:asciiTheme="majorBidi" w:hAnsiTheme="majorBidi" w:cstheme="majorBidi"/>
          <w:b/>
          <w:bCs/>
          <w:i/>
          <w:iCs/>
          <w:sz w:val="28"/>
          <w:szCs w:val="28"/>
        </w:rPr>
        <w:t>(</w:t>
      </w:r>
      <w:r w:rsidRPr="00EE5AFF">
        <w:rPr>
          <w:rFonts w:asciiTheme="majorBidi" w:hAnsiTheme="majorBidi" w:cstheme="majorBidi"/>
          <w:b/>
          <w:bCs/>
          <w:i/>
          <w:iCs/>
          <w:sz w:val="28"/>
          <w:szCs w:val="28"/>
        </w:rPr>
        <w:t>2005</w:t>
      </w:r>
      <w:r>
        <w:rPr>
          <w:rFonts w:asciiTheme="majorBidi" w:hAnsiTheme="majorBidi" w:cstheme="majorBidi"/>
          <w:b/>
          <w:bCs/>
          <w:i/>
          <w:iCs/>
          <w:sz w:val="28"/>
          <w:szCs w:val="28"/>
        </w:rPr>
        <w:t>)</w:t>
      </w:r>
      <w:r w:rsidRPr="00EE5AFF">
        <w:rPr>
          <w:rFonts w:asciiTheme="majorBidi" w:hAnsiTheme="majorBidi" w:cstheme="majorBidi"/>
          <w:b/>
          <w:bCs/>
          <w:sz w:val="28"/>
          <w:szCs w:val="28"/>
        </w:rPr>
        <w:t xml:space="preserve"> </w:t>
      </w:r>
      <w:r w:rsidRPr="00EE5AFF">
        <w:rPr>
          <w:rFonts w:asciiTheme="majorBidi" w:hAnsiTheme="majorBidi" w:cstheme="majorBidi"/>
          <w:sz w:val="28"/>
          <w:szCs w:val="28"/>
        </w:rPr>
        <w:t xml:space="preserve">Results of </w:t>
      </w:r>
      <w:proofErr w:type="spellStart"/>
      <w:r w:rsidRPr="00EE5AFF">
        <w:rPr>
          <w:rFonts w:asciiTheme="majorBidi" w:hAnsiTheme="majorBidi" w:cstheme="majorBidi"/>
          <w:sz w:val="28"/>
          <w:szCs w:val="28"/>
        </w:rPr>
        <w:t>reinnervation</w:t>
      </w:r>
      <w:proofErr w:type="spellEnd"/>
      <w:r w:rsidRPr="00EE5AFF">
        <w:rPr>
          <w:rFonts w:asciiTheme="majorBidi" w:hAnsiTheme="majorBidi" w:cstheme="majorBidi"/>
          <w:sz w:val="28"/>
          <w:szCs w:val="28"/>
        </w:rPr>
        <w:t xml:space="preserve"> of the biceps and </w:t>
      </w:r>
      <w:proofErr w:type="spellStart"/>
      <w:r w:rsidRPr="00EE5AFF">
        <w:rPr>
          <w:rFonts w:asciiTheme="majorBidi" w:hAnsiTheme="majorBidi" w:cstheme="majorBidi"/>
          <w:sz w:val="28"/>
          <w:szCs w:val="28"/>
        </w:rPr>
        <w:t>brachialis</w:t>
      </w:r>
      <w:proofErr w:type="spellEnd"/>
      <w:r w:rsidRPr="00EE5AFF">
        <w:rPr>
          <w:rFonts w:asciiTheme="majorBidi" w:hAnsiTheme="majorBidi" w:cstheme="majorBidi"/>
          <w:sz w:val="28"/>
          <w:szCs w:val="28"/>
        </w:rPr>
        <w:t xml:space="preserve"> muscles with a double fascicular transfer for elbow flexion. </w:t>
      </w:r>
      <w:r w:rsidRPr="00EE5AFF">
        <w:rPr>
          <w:rFonts w:asciiTheme="majorBidi" w:hAnsiTheme="majorBidi" w:cstheme="majorBidi"/>
          <w:b/>
          <w:bCs/>
          <w:i/>
          <w:iCs/>
          <w:sz w:val="28"/>
          <w:szCs w:val="28"/>
        </w:rPr>
        <w:t xml:space="preserve">J Hand </w:t>
      </w:r>
      <w:proofErr w:type="spellStart"/>
      <w:r w:rsidRPr="00EE5AFF">
        <w:rPr>
          <w:rFonts w:asciiTheme="majorBidi" w:hAnsiTheme="majorBidi" w:cstheme="majorBidi"/>
          <w:b/>
          <w:bCs/>
          <w:i/>
          <w:iCs/>
          <w:sz w:val="28"/>
          <w:szCs w:val="28"/>
        </w:rPr>
        <w:t>Surg</w:t>
      </w:r>
      <w:proofErr w:type="spellEnd"/>
      <w:r w:rsidRPr="00EE5AFF">
        <w:rPr>
          <w:rFonts w:asciiTheme="majorBidi" w:hAnsiTheme="majorBidi" w:cstheme="majorBidi"/>
          <w:b/>
          <w:bCs/>
          <w:i/>
          <w:iCs/>
          <w:sz w:val="28"/>
          <w:szCs w:val="28"/>
        </w:rPr>
        <w:t xml:space="preserve"> [Am]; 30:978–85.</w:t>
      </w:r>
    </w:p>
    <w:p w:rsidR="00D8243E" w:rsidRPr="00EE5AFF" w:rsidRDefault="00D8243E" w:rsidP="00D8243E">
      <w:pPr>
        <w:ind w:right="-716"/>
        <w:rPr>
          <w:rFonts w:asciiTheme="majorBidi" w:hAnsiTheme="majorBidi" w:cstheme="majorBidi"/>
          <w:color w:val="222222"/>
          <w:sz w:val="28"/>
          <w:szCs w:val="28"/>
          <w:shd w:val="clear" w:color="auto" w:fill="FFFFFF"/>
        </w:rPr>
      </w:pPr>
      <w:r w:rsidRPr="00EE5AFF">
        <w:rPr>
          <w:rFonts w:asciiTheme="majorBidi" w:hAnsiTheme="majorBidi" w:cstheme="majorBidi"/>
          <w:sz w:val="28"/>
          <w:szCs w:val="28"/>
          <w:lang w:bidi="ar-EG"/>
        </w:rPr>
        <w:t>17</w:t>
      </w:r>
      <w:r w:rsidRPr="00EE5AFF">
        <w:rPr>
          <w:rFonts w:asciiTheme="majorBidi" w:hAnsiTheme="majorBidi" w:cstheme="majorBidi"/>
          <w:color w:val="222222"/>
          <w:sz w:val="28"/>
          <w:szCs w:val="28"/>
          <w:shd w:val="clear" w:color="auto" w:fill="FFFFFF"/>
        </w:rPr>
        <w:t xml:space="preserve">Dickson, J. K., &amp; </w:t>
      </w:r>
      <w:proofErr w:type="spellStart"/>
      <w:r w:rsidRPr="00EE5AFF">
        <w:rPr>
          <w:rFonts w:asciiTheme="majorBidi" w:hAnsiTheme="majorBidi" w:cstheme="majorBidi"/>
          <w:color w:val="222222"/>
          <w:sz w:val="28"/>
          <w:szCs w:val="28"/>
          <w:shd w:val="clear" w:color="auto" w:fill="FFFFFF"/>
        </w:rPr>
        <w:t>Biant</w:t>
      </w:r>
      <w:proofErr w:type="spellEnd"/>
      <w:r w:rsidRPr="00EE5AFF">
        <w:rPr>
          <w:rFonts w:asciiTheme="majorBidi" w:hAnsiTheme="majorBidi" w:cstheme="majorBidi"/>
          <w:color w:val="222222"/>
          <w:sz w:val="28"/>
          <w:szCs w:val="28"/>
          <w:shd w:val="clear" w:color="auto" w:fill="FFFFFF"/>
        </w:rPr>
        <w:t>, L. C. (2010). A good outcome following complete injury of the brachial plexus: long-term analysis of the management of two patients. </w:t>
      </w:r>
      <w:r w:rsidRPr="00EE5AFF">
        <w:rPr>
          <w:rFonts w:asciiTheme="majorBidi" w:hAnsiTheme="majorBidi" w:cstheme="majorBidi"/>
          <w:i/>
          <w:iCs/>
          <w:color w:val="222222"/>
          <w:sz w:val="28"/>
          <w:szCs w:val="28"/>
          <w:shd w:val="clear" w:color="auto" w:fill="FFFFFF"/>
        </w:rPr>
        <w:t>The Journal of bone and joint surgery. British volume</w:t>
      </w:r>
      <w:r w:rsidRPr="00EE5AFF">
        <w:rPr>
          <w:rFonts w:asciiTheme="majorBidi" w:hAnsiTheme="majorBidi" w:cstheme="majorBidi"/>
          <w:color w:val="222222"/>
          <w:sz w:val="28"/>
          <w:szCs w:val="28"/>
          <w:shd w:val="clear" w:color="auto" w:fill="FFFFFF"/>
        </w:rPr>
        <w:t>, </w:t>
      </w:r>
      <w:r w:rsidRPr="00EE5AFF">
        <w:rPr>
          <w:rFonts w:asciiTheme="majorBidi" w:hAnsiTheme="majorBidi" w:cstheme="majorBidi"/>
          <w:i/>
          <w:iCs/>
          <w:color w:val="222222"/>
          <w:sz w:val="28"/>
          <w:szCs w:val="28"/>
          <w:shd w:val="clear" w:color="auto" w:fill="FFFFFF"/>
        </w:rPr>
        <w:t>92</w:t>
      </w:r>
      <w:r w:rsidRPr="00EE5AFF">
        <w:rPr>
          <w:rFonts w:asciiTheme="majorBidi" w:hAnsiTheme="majorBidi" w:cstheme="majorBidi"/>
          <w:color w:val="222222"/>
          <w:sz w:val="28"/>
          <w:szCs w:val="28"/>
          <w:shd w:val="clear" w:color="auto" w:fill="FFFFFF"/>
        </w:rPr>
        <w:t>(4), 540-544.</w:t>
      </w:r>
      <w:proofErr w:type="spellStart"/>
      <w:r w:rsidRPr="00EE5AFF">
        <w:rPr>
          <w:rFonts w:asciiTheme="majorBidi" w:hAnsiTheme="majorBidi" w:cstheme="majorBidi"/>
          <w:color w:val="222222"/>
          <w:sz w:val="28"/>
          <w:szCs w:val="28"/>
          <w:shd w:val="clear" w:color="auto" w:fill="FFFFFF"/>
          <w:rtl/>
        </w:rPr>
        <w:t>‏</w:t>
      </w:r>
      <w:proofErr w:type="spellEnd"/>
    </w:p>
    <w:p w:rsidR="00D8243E" w:rsidRPr="00EE5AFF" w:rsidRDefault="00D8243E" w:rsidP="00D8243E">
      <w:pPr>
        <w:ind w:right="-716"/>
        <w:rPr>
          <w:rFonts w:asciiTheme="majorBidi" w:hAnsiTheme="majorBidi" w:cstheme="majorBidi"/>
          <w:sz w:val="28"/>
          <w:szCs w:val="28"/>
        </w:rPr>
      </w:pPr>
      <w:r w:rsidRPr="00D8243E">
        <w:rPr>
          <w:rFonts w:asciiTheme="majorBidi" w:hAnsiTheme="majorBidi" w:cstheme="majorBidi"/>
          <w:sz w:val="28"/>
          <w:szCs w:val="28"/>
          <w:lang w:bidi="ar-EG"/>
        </w:rPr>
        <w:t>18</w:t>
      </w:r>
      <w:r w:rsidRPr="00D8243E">
        <w:rPr>
          <w:rFonts w:asciiTheme="majorBidi" w:hAnsiTheme="majorBidi" w:cstheme="majorBidi"/>
          <w:sz w:val="28"/>
          <w:szCs w:val="28"/>
        </w:rPr>
        <w:t xml:space="preserve"> TUNG,</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T.</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H.</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&amp;</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MACKINNON,</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S.</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E.</w:t>
      </w:r>
      <w:r w:rsidRPr="00D8243E">
        <w:rPr>
          <w:rFonts w:asciiTheme="majorBidi" w:hAnsiTheme="majorBidi" w:cstheme="majorBidi"/>
          <w:spacing w:val="1"/>
          <w:sz w:val="28"/>
          <w:szCs w:val="28"/>
        </w:rPr>
        <w:t xml:space="preserve"> </w:t>
      </w:r>
      <w:r w:rsidRPr="00D8243E">
        <w:rPr>
          <w:rFonts w:asciiTheme="majorBidi" w:hAnsiTheme="majorBidi" w:cstheme="majorBidi"/>
          <w:sz w:val="28"/>
          <w:szCs w:val="28"/>
        </w:rPr>
        <w:t>2010.</w:t>
      </w:r>
      <w:r w:rsidRPr="00D8243E">
        <w:rPr>
          <w:rFonts w:asciiTheme="majorBidi" w:hAnsiTheme="majorBidi" w:cstheme="majorBidi"/>
          <w:spacing w:val="1"/>
          <w:sz w:val="28"/>
          <w:szCs w:val="28"/>
        </w:rPr>
        <w:t xml:space="preserve"> </w:t>
      </w:r>
      <w:r w:rsidRPr="00EE5AFF">
        <w:rPr>
          <w:rFonts w:asciiTheme="majorBidi" w:hAnsiTheme="majorBidi" w:cstheme="majorBidi"/>
          <w:sz w:val="28"/>
          <w:szCs w:val="28"/>
        </w:rPr>
        <w:t>Nerve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transfers: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indications,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techniques,</w:t>
      </w:r>
      <w:r w:rsidRPr="00EE5AFF">
        <w:rPr>
          <w:rFonts w:asciiTheme="majorBidi" w:hAnsiTheme="majorBidi" w:cstheme="majorBidi"/>
          <w:spacing w:val="-2"/>
          <w:sz w:val="28"/>
          <w:szCs w:val="28"/>
        </w:rPr>
        <w:t xml:space="preserve"> </w:t>
      </w:r>
      <w:r w:rsidRPr="00EE5AFF">
        <w:rPr>
          <w:rFonts w:asciiTheme="majorBidi" w:hAnsiTheme="majorBidi" w:cstheme="majorBidi"/>
          <w:sz w:val="28"/>
          <w:szCs w:val="28"/>
        </w:rPr>
        <w:t>and</w:t>
      </w:r>
      <w:r w:rsidRPr="00EE5AFF">
        <w:rPr>
          <w:rFonts w:asciiTheme="majorBidi" w:hAnsiTheme="majorBidi" w:cstheme="majorBidi"/>
          <w:spacing w:val="-3"/>
          <w:sz w:val="28"/>
          <w:szCs w:val="28"/>
        </w:rPr>
        <w:t xml:space="preserve"> </w:t>
      </w:r>
      <w:r w:rsidRPr="00EE5AFF">
        <w:rPr>
          <w:rFonts w:asciiTheme="majorBidi" w:hAnsiTheme="majorBidi" w:cstheme="majorBidi"/>
          <w:sz w:val="28"/>
          <w:szCs w:val="28"/>
        </w:rPr>
        <w:t>outcomes.</w:t>
      </w:r>
      <w:r w:rsidRPr="00EE5AFF">
        <w:rPr>
          <w:rFonts w:asciiTheme="majorBidi" w:hAnsiTheme="majorBidi" w:cstheme="majorBidi"/>
          <w:spacing w:val="1"/>
          <w:sz w:val="28"/>
          <w:szCs w:val="28"/>
        </w:rPr>
        <w:t xml:space="preserve"> </w:t>
      </w:r>
      <w:r w:rsidRPr="00EE5AFF">
        <w:rPr>
          <w:rFonts w:asciiTheme="majorBidi" w:hAnsiTheme="majorBidi" w:cstheme="majorBidi"/>
          <w:i/>
          <w:sz w:val="28"/>
          <w:szCs w:val="28"/>
        </w:rPr>
        <w:t>J</w:t>
      </w:r>
      <w:r w:rsidRPr="00EE5AFF">
        <w:rPr>
          <w:rFonts w:asciiTheme="majorBidi" w:hAnsiTheme="majorBidi" w:cstheme="majorBidi"/>
          <w:i/>
          <w:spacing w:val="-1"/>
          <w:sz w:val="28"/>
          <w:szCs w:val="28"/>
        </w:rPr>
        <w:t xml:space="preserve"> </w:t>
      </w:r>
      <w:r w:rsidRPr="00EE5AFF">
        <w:rPr>
          <w:rFonts w:asciiTheme="majorBidi" w:hAnsiTheme="majorBidi" w:cstheme="majorBidi"/>
          <w:i/>
          <w:sz w:val="28"/>
          <w:szCs w:val="28"/>
        </w:rPr>
        <w:t>Hand</w:t>
      </w:r>
      <w:r w:rsidRPr="00EE5AFF">
        <w:rPr>
          <w:rFonts w:asciiTheme="majorBidi" w:hAnsiTheme="majorBidi" w:cstheme="majorBidi"/>
          <w:i/>
          <w:spacing w:val="-3"/>
          <w:sz w:val="28"/>
          <w:szCs w:val="28"/>
        </w:rPr>
        <w:t xml:space="preserve"> </w:t>
      </w:r>
      <w:proofErr w:type="spellStart"/>
      <w:r w:rsidRPr="00EE5AFF">
        <w:rPr>
          <w:rFonts w:asciiTheme="majorBidi" w:hAnsiTheme="majorBidi" w:cstheme="majorBidi"/>
          <w:i/>
          <w:sz w:val="28"/>
          <w:szCs w:val="28"/>
        </w:rPr>
        <w:t>Surg</w:t>
      </w:r>
      <w:proofErr w:type="spellEnd"/>
      <w:r w:rsidRPr="00EE5AFF">
        <w:rPr>
          <w:rFonts w:asciiTheme="majorBidi" w:hAnsiTheme="majorBidi" w:cstheme="majorBidi"/>
          <w:i/>
          <w:sz w:val="28"/>
          <w:szCs w:val="28"/>
        </w:rPr>
        <w:t xml:space="preserve"> Am,</w:t>
      </w:r>
      <w:r w:rsidRPr="00EE5AFF">
        <w:rPr>
          <w:rFonts w:asciiTheme="majorBidi" w:hAnsiTheme="majorBidi" w:cstheme="majorBidi"/>
          <w:i/>
          <w:spacing w:val="1"/>
          <w:sz w:val="28"/>
          <w:szCs w:val="28"/>
        </w:rPr>
        <w:t xml:space="preserve"> </w:t>
      </w:r>
      <w:r w:rsidRPr="00EE5AFF">
        <w:rPr>
          <w:rFonts w:asciiTheme="majorBidi" w:hAnsiTheme="majorBidi" w:cstheme="majorBidi"/>
          <w:sz w:val="28"/>
          <w:szCs w:val="28"/>
        </w:rPr>
        <w:t>35</w:t>
      </w:r>
      <w:r w:rsidRPr="00EE5AFF">
        <w:rPr>
          <w:rFonts w:asciiTheme="majorBidi" w:hAnsiTheme="majorBidi" w:cstheme="majorBidi"/>
          <w:b/>
          <w:sz w:val="28"/>
          <w:szCs w:val="28"/>
        </w:rPr>
        <w:t>,</w:t>
      </w:r>
      <w:r w:rsidRPr="00EE5AFF">
        <w:rPr>
          <w:rFonts w:asciiTheme="majorBidi" w:hAnsiTheme="majorBidi" w:cstheme="majorBidi"/>
          <w:b/>
          <w:spacing w:val="-2"/>
          <w:sz w:val="28"/>
          <w:szCs w:val="28"/>
        </w:rPr>
        <w:t xml:space="preserve"> </w:t>
      </w:r>
      <w:r w:rsidRPr="00EE5AFF">
        <w:rPr>
          <w:rFonts w:asciiTheme="majorBidi" w:hAnsiTheme="majorBidi" w:cstheme="majorBidi"/>
          <w:sz w:val="28"/>
          <w:szCs w:val="28"/>
        </w:rPr>
        <w:t>332-41.</w:t>
      </w:r>
    </w:p>
    <w:p w:rsidR="00D8243E" w:rsidRPr="00EE5AFF" w:rsidRDefault="00D8243E" w:rsidP="00D8243E">
      <w:pPr>
        <w:ind w:right="-716"/>
        <w:rPr>
          <w:rFonts w:asciiTheme="majorBidi" w:hAnsiTheme="majorBidi" w:cstheme="majorBidi"/>
          <w:sz w:val="28"/>
          <w:szCs w:val="28"/>
          <w:rtl/>
          <w:lang w:bidi="ar-EG"/>
        </w:rPr>
      </w:pPr>
      <w:r w:rsidRPr="00EE5AFF">
        <w:rPr>
          <w:rFonts w:asciiTheme="majorBidi" w:hAnsiTheme="majorBidi" w:cstheme="majorBidi"/>
          <w:sz w:val="28"/>
          <w:szCs w:val="28"/>
          <w:lang w:bidi="ar-EG"/>
        </w:rPr>
        <w:t>19</w:t>
      </w:r>
      <w:hyperlink w:anchor="_bookmark68" w:history="1">
        <w:r w:rsidRPr="00EE5AFF">
          <w:rPr>
            <w:rFonts w:asciiTheme="majorBidi" w:hAnsiTheme="majorBidi" w:cstheme="majorBidi"/>
            <w:b/>
            <w:sz w:val="28"/>
            <w:szCs w:val="28"/>
          </w:rPr>
          <w:t>Gao</w:t>
        </w:r>
        <w:r w:rsidRPr="00EE5AFF">
          <w:rPr>
            <w:rFonts w:asciiTheme="majorBidi" w:hAnsiTheme="majorBidi" w:cstheme="majorBidi"/>
            <w:b/>
            <w:spacing w:val="1"/>
            <w:sz w:val="28"/>
            <w:szCs w:val="28"/>
          </w:rPr>
          <w:t xml:space="preserve"> </w:t>
        </w:r>
        <w:r w:rsidRPr="00EE5AFF">
          <w:rPr>
            <w:rFonts w:asciiTheme="majorBidi" w:hAnsiTheme="majorBidi" w:cstheme="majorBidi"/>
            <w:b/>
            <w:sz w:val="28"/>
            <w:szCs w:val="28"/>
          </w:rPr>
          <w:t>et al.,</w:t>
        </w:r>
        <w:r w:rsidRPr="00EE5AFF">
          <w:rPr>
            <w:rFonts w:asciiTheme="majorBidi" w:hAnsiTheme="majorBidi" w:cstheme="majorBidi"/>
            <w:b/>
            <w:spacing w:val="-2"/>
            <w:sz w:val="28"/>
            <w:szCs w:val="28"/>
          </w:rPr>
          <w:t xml:space="preserve"> </w:t>
        </w:r>
        <w:r w:rsidRPr="00EE5AFF">
          <w:rPr>
            <w:rFonts w:asciiTheme="majorBidi" w:hAnsiTheme="majorBidi" w:cstheme="majorBidi"/>
            <w:b/>
            <w:sz w:val="28"/>
            <w:szCs w:val="28"/>
          </w:rPr>
          <w:t>2013</w:t>
        </w:r>
      </w:hyperlink>
    </w:p>
    <w:p w:rsidR="00D8243E" w:rsidRPr="00EE5AFF" w:rsidRDefault="00D8243E" w:rsidP="00D8243E">
      <w:pPr>
        <w:ind w:right="-716"/>
        <w:rPr>
          <w:rFonts w:asciiTheme="majorBidi" w:hAnsiTheme="majorBidi" w:cstheme="majorBidi"/>
          <w:sz w:val="28"/>
          <w:szCs w:val="28"/>
          <w:rtl/>
          <w:lang w:bidi="ar-EG"/>
        </w:rPr>
      </w:pPr>
      <w:r w:rsidRPr="00EE5AFF">
        <w:rPr>
          <w:rFonts w:asciiTheme="majorBidi" w:hAnsiTheme="majorBidi" w:cstheme="majorBidi"/>
          <w:sz w:val="28"/>
          <w:szCs w:val="28"/>
          <w:lang w:bidi="ar-EG"/>
        </w:rPr>
        <w:t>20</w:t>
      </w:r>
      <w:r w:rsidRPr="00EE5AFF">
        <w:rPr>
          <w:rFonts w:asciiTheme="majorBidi" w:eastAsia="Times New Roman" w:hAnsiTheme="majorBidi" w:cstheme="majorBidi"/>
          <w:b/>
          <w:bCs/>
          <w:sz w:val="28"/>
          <w:szCs w:val="28"/>
        </w:rPr>
        <w:t xml:space="preserve"> </w:t>
      </w:r>
      <w:proofErr w:type="spellStart"/>
      <w:r w:rsidRPr="00EE5AFF">
        <w:rPr>
          <w:rFonts w:asciiTheme="majorBidi" w:hAnsiTheme="majorBidi" w:cstheme="majorBidi"/>
          <w:b/>
          <w:bCs/>
          <w:color w:val="222222"/>
          <w:sz w:val="28"/>
          <w:szCs w:val="28"/>
          <w:shd w:val="clear" w:color="auto" w:fill="FFFFFF"/>
        </w:rPr>
        <w:t>Terzis</w:t>
      </w:r>
      <w:proofErr w:type="spellEnd"/>
      <w:r w:rsidRPr="00EE5AFF">
        <w:rPr>
          <w:rFonts w:asciiTheme="majorBidi" w:hAnsiTheme="majorBidi" w:cstheme="majorBidi"/>
          <w:b/>
          <w:bCs/>
          <w:color w:val="222222"/>
          <w:sz w:val="28"/>
          <w:szCs w:val="28"/>
          <w:shd w:val="clear" w:color="auto" w:fill="FFFFFF"/>
        </w:rPr>
        <w:t xml:space="preserve">, J.K. and </w:t>
      </w:r>
      <w:proofErr w:type="spellStart"/>
      <w:r w:rsidRPr="00EE5AFF">
        <w:rPr>
          <w:rFonts w:asciiTheme="majorBidi" w:hAnsiTheme="majorBidi" w:cstheme="majorBidi"/>
          <w:b/>
          <w:bCs/>
          <w:color w:val="222222"/>
          <w:sz w:val="28"/>
          <w:szCs w:val="28"/>
          <w:shd w:val="clear" w:color="auto" w:fill="FFFFFF"/>
        </w:rPr>
        <w:t>Barmpitsioti</w:t>
      </w:r>
      <w:proofErr w:type="spellEnd"/>
      <w:r w:rsidRPr="00EE5AFF">
        <w:rPr>
          <w:rFonts w:asciiTheme="majorBidi" w:hAnsiTheme="majorBidi" w:cstheme="majorBidi"/>
          <w:b/>
          <w:bCs/>
          <w:color w:val="222222"/>
          <w:sz w:val="28"/>
          <w:szCs w:val="28"/>
          <w:shd w:val="clear" w:color="auto" w:fill="FFFFFF"/>
        </w:rPr>
        <w:t>, A., 2010.</w:t>
      </w:r>
      <w:r w:rsidRPr="00EE5AFF">
        <w:rPr>
          <w:rFonts w:asciiTheme="majorBidi" w:hAnsiTheme="majorBidi" w:cstheme="majorBidi"/>
          <w:color w:val="222222"/>
          <w:sz w:val="28"/>
          <w:szCs w:val="28"/>
          <w:shd w:val="clear" w:color="auto" w:fill="FFFFFF"/>
        </w:rPr>
        <w:t xml:space="preserve"> </w:t>
      </w:r>
      <w:proofErr w:type="spellStart"/>
      <w:r w:rsidRPr="00EE5AFF">
        <w:rPr>
          <w:rFonts w:asciiTheme="majorBidi" w:hAnsiTheme="majorBidi" w:cstheme="majorBidi"/>
          <w:color w:val="222222"/>
          <w:sz w:val="28"/>
          <w:szCs w:val="28"/>
          <w:shd w:val="clear" w:color="auto" w:fill="FFFFFF"/>
        </w:rPr>
        <w:t>Axillary</w:t>
      </w:r>
      <w:proofErr w:type="spellEnd"/>
      <w:r w:rsidRPr="00EE5AFF">
        <w:rPr>
          <w:rFonts w:asciiTheme="majorBidi" w:hAnsiTheme="majorBidi" w:cstheme="majorBidi"/>
          <w:color w:val="222222"/>
          <w:sz w:val="28"/>
          <w:szCs w:val="28"/>
          <w:shd w:val="clear" w:color="auto" w:fill="FFFFFF"/>
        </w:rPr>
        <w:t xml:space="preserve"> nerve reconstruction in 176 posttraumatic </w:t>
      </w:r>
      <w:proofErr w:type="spellStart"/>
      <w:r w:rsidRPr="00EE5AFF">
        <w:rPr>
          <w:rFonts w:asciiTheme="majorBidi" w:hAnsiTheme="majorBidi" w:cstheme="majorBidi"/>
          <w:color w:val="222222"/>
          <w:sz w:val="28"/>
          <w:szCs w:val="28"/>
          <w:shd w:val="clear" w:color="auto" w:fill="FFFFFF"/>
        </w:rPr>
        <w:t>plexopathy</w:t>
      </w:r>
      <w:proofErr w:type="spellEnd"/>
      <w:r w:rsidRPr="00EE5AFF">
        <w:rPr>
          <w:rFonts w:asciiTheme="majorBidi" w:hAnsiTheme="majorBidi" w:cstheme="majorBidi"/>
          <w:color w:val="222222"/>
          <w:sz w:val="28"/>
          <w:szCs w:val="28"/>
          <w:shd w:val="clear" w:color="auto" w:fill="FFFFFF"/>
        </w:rPr>
        <w:t xml:space="preserve"> patients. </w:t>
      </w:r>
      <w:r w:rsidRPr="00EE5AFF">
        <w:rPr>
          <w:rFonts w:asciiTheme="majorBidi" w:hAnsiTheme="majorBidi" w:cstheme="majorBidi"/>
          <w:i/>
          <w:iCs/>
          <w:color w:val="222222"/>
          <w:sz w:val="28"/>
          <w:szCs w:val="28"/>
          <w:shd w:val="clear" w:color="auto" w:fill="FFFFFF"/>
        </w:rPr>
        <w:t>Plastic and reconstructive surgery</w:t>
      </w:r>
      <w:r w:rsidRPr="00EE5AFF">
        <w:rPr>
          <w:rFonts w:asciiTheme="majorBidi" w:hAnsiTheme="majorBidi" w:cstheme="majorBidi"/>
          <w:color w:val="222222"/>
          <w:sz w:val="28"/>
          <w:szCs w:val="28"/>
          <w:shd w:val="clear" w:color="auto" w:fill="FFFFFF"/>
        </w:rPr>
        <w:t>, </w:t>
      </w:r>
      <w:r w:rsidRPr="00EE5AFF">
        <w:rPr>
          <w:rFonts w:asciiTheme="majorBidi" w:hAnsiTheme="majorBidi" w:cstheme="majorBidi"/>
          <w:i/>
          <w:iCs/>
          <w:color w:val="222222"/>
          <w:sz w:val="28"/>
          <w:szCs w:val="28"/>
          <w:shd w:val="clear" w:color="auto" w:fill="FFFFFF"/>
        </w:rPr>
        <w:t>125</w:t>
      </w:r>
      <w:r w:rsidRPr="00EE5AFF">
        <w:rPr>
          <w:rFonts w:asciiTheme="majorBidi" w:hAnsiTheme="majorBidi" w:cstheme="majorBidi"/>
          <w:color w:val="222222"/>
          <w:sz w:val="28"/>
          <w:szCs w:val="28"/>
          <w:shd w:val="clear" w:color="auto" w:fill="FFFFFF"/>
        </w:rPr>
        <w:t>(1), pp.233-247.</w:t>
      </w:r>
    </w:p>
    <w:p w:rsidR="00D8243E" w:rsidRPr="00EE5AFF" w:rsidRDefault="00D8243E" w:rsidP="00D8243E">
      <w:pPr>
        <w:ind w:right="-716"/>
        <w:rPr>
          <w:rFonts w:asciiTheme="majorBidi" w:hAnsiTheme="majorBidi" w:cstheme="majorBidi"/>
          <w:sz w:val="28"/>
          <w:szCs w:val="28"/>
          <w:rtl/>
          <w:lang w:bidi="ar-EG"/>
        </w:rPr>
      </w:pPr>
      <w:r w:rsidRPr="00EE5AFF">
        <w:rPr>
          <w:rFonts w:asciiTheme="majorBidi" w:hAnsiTheme="majorBidi" w:cstheme="majorBidi"/>
          <w:sz w:val="28"/>
          <w:szCs w:val="28"/>
          <w:lang w:bidi="ar-EG"/>
        </w:rPr>
        <w:t>21</w:t>
      </w:r>
      <w:r w:rsidRPr="00EE5AFF">
        <w:rPr>
          <w:rFonts w:asciiTheme="majorBidi" w:hAnsiTheme="majorBidi" w:cstheme="majorBidi"/>
          <w:b/>
          <w:sz w:val="28"/>
          <w:szCs w:val="28"/>
        </w:rPr>
        <w:t>(</w:t>
      </w:r>
      <w:hyperlink w:anchor="_bookmark108" w:history="1">
        <w:r w:rsidRPr="00EE5AFF">
          <w:rPr>
            <w:rFonts w:asciiTheme="majorBidi" w:hAnsiTheme="majorBidi" w:cstheme="majorBidi"/>
            <w:b/>
            <w:sz w:val="28"/>
            <w:szCs w:val="28"/>
          </w:rPr>
          <w:t>Martins et al.,</w:t>
        </w:r>
        <w:r w:rsidRPr="00EE5AFF">
          <w:rPr>
            <w:rFonts w:asciiTheme="majorBidi" w:hAnsiTheme="majorBidi" w:cstheme="majorBidi"/>
            <w:b/>
            <w:spacing w:val="-2"/>
            <w:sz w:val="28"/>
            <w:szCs w:val="28"/>
          </w:rPr>
          <w:t xml:space="preserve"> </w:t>
        </w:r>
        <w:r w:rsidRPr="00EE5AFF">
          <w:rPr>
            <w:rFonts w:asciiTheme="majorBidi" w:hAnsiTheme="majorBidi" w:cstheme="majorBidi"/>
            <w:b/>
            <w:sz w:val="28"/>
            <w:szCs w:val="28"/>
          </w:rPr>
          <w:t>2013</w:t>
        </w:r>
      </w:hyperlink>
      <w:r w:rsidRPr="00EE5AFF">
        <w:rPr>
          <w:rFonts w:asciiTheme="majorBidi" w:hAnsiTheme="majorBidi" w:cstheme="majorBidi"/>
          <w:b/>
          <w:sz w:val="28"/>
          <w:szCs w:val="28"/>
        </w:rPr>
        <w:t>)</w:t>
      </w:r>
      <w:r w:rsidRPr="00EE5AFF">
        <w:rPr>
          <w:rFonts w:asciiTheme="majorBidi" w:hAnsiTheme="majorBidi" w:cstheme="majorBidi"/>
          <w:sz w:val="28"/>
          <w:szCs w:val="28"/>
        </w:rPr>
        <w:t>.</w:t>
      </w:r>
    </w:p>
    <w:p w:rsidR="00D8243E" w:rsidRPr="00D8243E" w:rsidRDefault="00D8243E" w:rsidP="00D8243E">
      <w:pPr>
        <w:spacing w:before="239" w:line="322" w:lineRule="exact"/>
        <w:ind w:right="-716"/>
        <w:jc w:val="both"/>
        <w:rPr>
          <w:rFonts w:asciiTheme="majorBidi" w:hAnsiTheme="majorBidi" w:cstheme="majorBidi"/>
          <w:sz w:val="28"/>
          <w:szCs w:val="28"/>
        </w:rPr>
      </w:pPr>
      <w:r w:rsidRPr="00D8243E">
        <w:rPr>
          <w:rFonts w:asciiTheme="majorBidi" w:hAnsiTheme="majorBidi" w:cstheme="majorBidi"/>
          <w:sz w:val="28"/>
          <w:szCs w:val="28"/>
          <w:lang w:bidi="ar-EG"/>
        </w:rPr>
        <w:t>22</w:t>
      </w:r>
      <w:r w:rsidRPr="00D8243E">
        <w:rPr>
          <w:rFonts w:asciiTheme="majorBidi" w:hAnsiTheme="majorBidi" w:cstheme="majorBidi"/>
          <w:b/>
          <w:bCs/>
          <w:sz w:val="28"/>
          <w:szCs w:val="28"/>
        </w:rPr>
        <w:t xml:space="preserve"> </w:t>
      </w:r>
      <w:r w:rsidRPr="00D8243E">
        <w:rPr>
          <w:rFonts w:asciiTheme="majorBidi" w:hAnsiTheme="majorBidi" w:cstheme="majorBidi"/>
          <w:sz w:val="28"/>
          <w:szCs w:val="28"/>
        </w:rPr>
        <w:t>SONGCHAROEN,</w:t>
      </w:r>
      <w:r w:rsidRPr="00D8243E">
        <w:rPr>
          <w:rFonts w:asciiTheme="majorBidi" w:hAnsiTheme="majorBidi" w:cstheme="majorBidi"/>
          <w:spacing w:val="12"/>
          <w:sz w:val="28"/>
          <w:szCs w:val="28"/>
        </w:rPr>
        <w:t xml:space="preserve"> </w:t>
      </w:r>
      <w:r w:rsidRPr="00D8243E">
        <w:rPr>
          <w:rFonts w:asciiTheme="majorBidi" w:hAnsiTheme="majorBidi" w:cstheme="majorBidi"/>
          <w:sz w:val="28"/>
          <w:szCs w:val="28"/>
        </w:rPr>
        <w:t>P.,</w:t>
      </w:r>
      <w:r w:rsidRPr="00D8243E">
        <w:rPr>
          <w:rFonts w:asciiTheme="majorBidi" w:hAnsiTheme="majorBidi" w:cstheme="majorBidi"/>
          <w:spacing w:val="13"/>
          <w:sz w:val="28"/>
          <w:szCs w:val="28"/>
        </w:rPr>
        <w:t xml:space="preserve"> </w:t>
      </w:r>
      <w:r w:rsidRPr="00D8243E">
        <w:rPr>
          <w:rFonts w:asciiTheme="majorBidi" w:hAnsiTheme="majorBidi" w:cstheme="majorBidi"/>
          <w:sz w:val="28"/>
          <w:szCs w:val="28"/>
        </w:rPr>
        <w:t>WONGTRAKUL,</w:t>
      </w:r>
      <w:r w:rsidRPr="00D8243E">
        <w:rPr>
          <w:rFonts w:asciiTheme="majorBidi" w:hAnsiTheme="majorBidi" w:cstheme="majorBidi"/>
          <w:spacing w:val="15"/>
          <w:sz w:val="28"/>
          <w:szCs w:val="28"/>
        </w:rPr>
        <w:t xml:space="preserve"> </w:t>
      </w:r>
      <w:r w:rsidRPr="00D8243E">
        <w:rPr>
          <w:rFonts w:asciiTheme="majorBidi" w:hAnsiTheme="majorBidi" w:cstheme="majorBidi"/>
          <w:sz w:val="28"/>
          <w:szCs w:val="28"/>
        </w:rPr>
        <w:t>S.</w:t>
      </w:r>
      <w:r w:rsidRPr="00D8243E">
        <w:rPr>
          <w:rFonts w:asciiTheme="majorBidi" w:hAnsiTheme="majorBidi" w:cstheme="majorBidi"/>
          <w:spacing w:val="13"/>
          <w:sz w:val="28"/>
          <w:szCs w:val="28"/>
        </w:rPr>
        <w:t xml:space="preserve"> </w:t>
      </w:r>
      <w:r w:rsidRPr="00D8243E">
        <w:rPr>
          <w:rFonts w:asciiTheme="majorBidi" w:hAnsiTheme="majorBidi" w:cstheme="majorBidi"/>
          <w:sz w:val="28"/>
          <w:szCs w:val="28"/>
        </w:rPr>
        <w:t>&amp;</w:t>
      </w:r>
      <w:r w:rsidRPr="00D8243E">
        <w:rPr>
          <w:rFonts w:asciiTheme="majorBidi" w:hAnsiTheme="majorBidi" w:cstheme="majorBidi"/>
          <w:spacing w:val="12"/>
          <w:sz w:val="28"/>
          <w:szCs w:val="28"/>
        </w:rPr>
        <w:t xml:space="preserve"> </w:t>
      </w:r>
      <w:r w:rsidRPr="00D8243E">
        <w:rPr>
          <w:rFonts w:asciiTheme="majorBidi" w:hAnsiTheme="majorBidi" w:cstheme="majorBidi"/>
          <w:sz w:val="28"/>
          <w:szCs w:val="28"/>
        </w:rPr>
        <w:t>SPINNER,</w:t>
      </w:r>
      <w:r w:rsidRPr="00D8243E">
        <w:rPr>
          <w:rFonts w:asciiTheme="majorBidi" w:hAnsiTheme="majorBidi" w:cstheme="majorBidi"/>
          <w:spacing w:val="13"/>
          <w:sz w:val="28"/>
          <w:szCs w:val="28"/>
        </w:rPr>
        <w:t xml:space="preserve"> </w:t>
      </w:r>
      <w:r w:rsidRPr="00D8243E">
        <w:rPr>
          <w:rFonts w:asciiTheme="majorBidi" w:hAnsiTheme="majorBidi" w:cstheme="majorBidi"/>
          <w:sz w:val="28"/>
          <w:szCs w:val="28"/>
        </w:rPr>
        <w:t>R.</w:t>
      </w:r>
      <w:r w:rsidRPr="00D8243E">
        <w:rPr>
          <w:rFonts w:asciiTheme="majorBidi" w:hAnsiTheme="majorBidi" w:cstheme="majorBidi"/>
          <w:spacing w:val="12"/>
          <w:sz w:val="28"/>
          <w:szCs w:val="28"/>
        </w:rPr>
        <w:t xml:space="preserve"> </w:t>
      </w:r>
      <w:r w:rsidRPr="00D8243E">
        <w:rPr>
          <w:rFonts w:asciiTheme="majorBidi" w:hAnsiTheme="majorBidi" w:cstheme="majorBidi"/>
          <w:sz w:val="28"/>
          <w:szCs w:val="28"/>
        </w:rPr>
        <w:t>J.</w:t>
      </w:r>
      <w:r w:rsidRPr="00D8243E">
        <w:rPr>
          <w:rFonts w:asciiTheme="majorBidi" w:hAnsiTheme="majorBidi" w:cstheme="majorBidi"/>
          <w:spacing w:val="13"/>
          <w:sz w:val="28"/>
          <w:szCs w:val="28"/>
        </w:rPr>
        <w:t xml:space="preserve"> </w:t>
      </w:r>
      <w:r w:rsidRPr="00D8243E">
        <w:rPr>
          <w:rFonts w:asciiTheme="majorBidi" w:hAnsiTheme="majorBidi" w:cstheme="majorBidi"/>
          <w:sz w:val="28"/>
          <w:szCs w:val="28"/>
        </w:rPr>
        <w:t>2005.</w:t>
      </w:r>
      <w:r w:rsidRPr="00D8243E">
        <w:rPr>
          <w:rFonts w:asciiTheme="majorBidi" w:hAnsiTheme="majorBidi" w:cstheme="majorBidi"/>
          <w:spacing w:val="12"/>
          <w:sz w:val="28"/>
          <w:szCs w:val="28"/>
        </w:rPr>
        <w:t xml:space="preserve"> </w:t>
      </w:r>
      <w:r w:rsidRPr="00D8243E">
        <w:rPr>
          <w:rFonts w:asciiTheme="majorBidi" w:hAnsiTheme="majorBidi" w:cstheme="majorBidi"/>
          <w:sz w:val="28"/>
          <w:szCs w:val="28"/>
        </w:rPr>
        <w:t>Brachial</w:t>
      </w:r>
    </w:p>
    <w:p w:rsidR="00D8243E" w:rsidRPr="00EE5AFF" w:rsidRDefault="00D8243E" w:rsidP="00D8243E">
      <w:pPr>
        <w:spacing w:line="242" w:lineRule="auto"/>
        <w:ind w:right="-716"/>
        <w:jc w:val="both"/>
        <w:rPr>
          <w:rFonts w:asciiTheme="majorBidi" w:hAnsiTheme="majorBidi" w:cstheme="majorBidi"/>
          <w:sz w:val="28"/>
          <w:szCs w:val="28"/>
        </w:rPr>
      </w:pPr>
      <w:r w:rsidRPr="00EE5AFF">
        <w:rPr>
          <w:rFonts w:asciiTheme="majorBidi" w:hAnsiTheme="majorBidi" w:cstheme="majorBidi"/>
          <w:sz w:val="28"/>
          <w:szCs w:val="28"/>
        </w:rPr>
        <w:t>plexus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injuries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in</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the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adult.</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nerve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transfers: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the</w:t>
      </w:r>
      <w:r w:rsidRPr="00EE5AFF">
        <w:rPr>
          <w:rFonts w:asciiTheme="majorBidi" w:hAnsiTheme="majorBidi" w:cstheme="majorBidi"/>
          <w:spacing w:val="1"/>
          <w:sz w:val="28"/>
          <w:szCs w:val="28"/>
        </w:rPr>
        <w:t xml:space="preserve"> </w:t>
      </w:r>
      <w:proofErr w:type="spellStart"/>
      <w:r w:rsidRPr="00EE5AFF">
        <w:rPr>
          <w:rFonts w:asciiTheme="majorBidi" w:hAnsiTheme="majorBidi" w:cstheme="majorBidi"/>
          <w:sz w:val="28"/>
          <w:szCs w:val="28"/>
        </w:rPr>
        <w:t>Siriraj</w:t>
      </w:r>
      <w:proofErr w:type="spellEnd"/>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Hospital</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experience.</w:t>
      </w:r>
      <w:r w:rsidRPr="00EE5AFF">
        <w:rPr>
          <w:rFonts w:asciiTheme="majorBidi" w:hAnsiTheme="majorBidi" w:cstheme="majorBidi"/>
          <w:spacing w:val="-1"/>
          <w:sz w:val="28"/>
          <w:szCs w:val="28"/>
        </w:rPr>
        <w:t xml:space="preserve"> </w:t>
      </w:r>
      <w:r w:rsidRPr="00EE5AFF">
        <w:rPr>
          <w:rFonts w:asciiTheme="majorBidi" w:hAnsiTheme="majorBidi" w:cstheme="majorBidi"/>
          <w:i/>
          <w:sz w:val="28"/>
          <w:szCs w:val="28"/>
        </w:rPr>
        <w:t>Hand</w:t>
      </w:r>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Clin</w:t>
      </w:r>
      <w:proofErr w:type="spellEnd"/>
      <w:r w:rsidRPr="00EE5AFF">
        <w:rPr>
          <w:rFonts w:asciiTheme="majorBidi" w:hAnsiTheme="majorBidi" w:cstheme="majorBidi"/>
          <w:i/>
          <w:sz w:val="28"/>
          <w:szCs w:val="28"/>
        </w:rPr>
        <w:t xml:space="preserve">, </w:t>
      </w:r>
      <w:r w:rsidRPr="00EE5AFF">
        <w:rPr>
          <w:rFonts w:asciiTheme="majorBidi" w:hAnsiTheme="majorBidi" w:cstheme="majorBidi"/>
          <w:sz w:val="28"/>
          <w:szCs w:val="28"/>
        </w:rPr>
        <w:t>21</w:t>
      </w:r>
      <w:r w:rsidRPr="00EE5AFF">
        <w:rPr>
          <w:rFonts w:asciiTheme="majorBidi" w:hAnsiTheme="majorBidi" w:cstheme="majorBidi"/>
          <w:b/>
          <w:sz w:val="28"/>
          <w:szCs w:val="28"/>
        </w:rPr>
        <w:t>,</w:t>
      </w:r>
      <w:r w:rsidRPr="00EE5AFF">
        <w:rPr>
          <w:rFonts w:asciiTheme="majorBidi" w:hAnsiTheme="majorBidi" w:cstheme="majorBidi"/>
          <w:b/>
          <w:spacing w:val="-1"/>
          <w:sz w:val="28"/>
          <w:szCs w:val="28"/>
        </w:rPr>
        <w:t xml:space="preserve"> </w:t>
      </w:r>
      <w:r w:rsidRPr="00EE5AFF">
        <w:rPr>
          <w:rFonts w:asciiTheme="majorBidi" w:hAnsiTheme="majorBidi" w:cstheme="majorBidi"/>
          <w:sz w:val="28"/>
          <w:szCs w:val="28"/>
        </w:rPr>
        <w:t>83-9.</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spacing w:before="120" w:after="120" w:line="360" w:lineRule="auto"/>
        <w:ind w:right="-716"/>
        <w:jc w:val="both"/>
        <w:rPr>
          <w:rFonts w:asciiTheme="majorBidi" w:hAnsiTheme="majorBidi" w:cstheme="majorBidi"/>
          <w:b/>
          <w:bCs/>
          <w:sz w:val="28"/>
          <w:szCs w:val="28"/>
        </w:rPr>
      </w:pPr>
      <w:r w:rsidRPr="00EE5AFF">
        <w:rPr>
          <w:rFonts w:asciiTheme="majorBidi" w:hAnsiTheme="majorBidi" w:cstheme="majorBidi"/>
          <w:sz w:val="28"/>
          <w:szCs w:val="28"/>
          <w:lang w:bidi="ar-EG"/>
        </w:rPr>
        <w:t>23</w:t>
      </w:r>
      <w:r w:rsidRPr="00EE5AFF">
        <w:rPr>
          <w:rFonts w:asciiTheme="majorBidi" w:hAnsiTheme="majorBidi" w:cstheme="majorBidi"/>
          <w:b/>
          <w:bCs/>
          <w:sz w:val="28"/>
          <w:szCs w:val="28"/>
        </w:rPr>
        <w:t xml:space="preserve"> Chuang DC:</w:t>
      </w:r>
      <w:r w:rsidRPr="00EE5AFF">
        <w:rPr>
          <w:rFonts w:asciiTheme="majorBidi" w:hAnsiTheme="majorBidi" w:cstheme="majorBidi"/>
          <w:sz w:val="28"/>
          <w:szCs w:val="28"/>
        </w:rPr>
        <w:t xml:space="preserve"> Nerve transfers in adult brachial plexus injuries: my methods. </w:t>
      </w:r>
      <w:r w:rsidRPr="00EE5AFF">
        <w:rPr>
          <w:rFonts w:asciiTheme="majorBidi" w:hAnsiTheme="majorBidi" w:cstheme="majorBidi"/>
          <w:b/>
          <w:bCs/>
          <w:i/>
          <w:iCs/>
          <w:sz w:val="28"/>
          <w:szCs w:val="28"/>
        </w:rPr>
        <w:t xml:space="preserve">Hand </w:t>
      </w:r>
      <w:proofErr w:type="spellStart"/>
      <w:r w:rsidRPr="00EE5AFF">
        <w:rPr>
          <w:rFonts w:asciiTheme="majorBidi" w:hAnsiTheme="majorBidi" w:cstheme="majorBidi"/>
          <w:b/>
          <w:bCs/>
          <w:i/>
          <w:iCs/>
          <w:sz w:val="28"/>
          <w:szCs w:val="28"/>
        </w:rPr>
        <w:t>Clin</w:t>
      </w:r>
      <w:proofErr w:type="spellEnd"/>
      <w:r w:rsidRPr="00EE5AFF">
        <w:rPr>
          <w:rFonts w:asciiTheme="majorBidi" w:hAnsiTheme="majorBidi" w:cstheme="majorBidi"/>
          <w:b/>
          <w:bCs/>
          <w:i/>
          <w:iCs/>
          <w:sz w:val="28"/>
          <w:szCs w:val="28"/>
        </w:rPr>
        <w:t xml:space="preserve"> 2005;21:71– 82</w:t>
      </w:r>
      <w:r w:rsidRPr="00EE5AFF">
        <w:rPr>
          <w:rFonts w:asciiTheme="majorBidi" w:eastAsia="Calibri" w:hAnsiTheme="majorBidi" w:cstheme="majorBidi"/>
          <w:b/>
          <w:bCs/>
          <w:i/>
          <w:iCs/>
          <w:sz w:val="28"/>
          <w:szCs w:val="28"/>
        </w:rPr>
        <w:t>.</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pStyle w:val="a7"/>
        <w:widowControl w:val="0"/>
        <w:numPr>
          <w:ilvl w:val="0"/>
          <w:numId w:val="1"/>
        </w:numPr>
        <w:tabs>
          <w:tab w:val="left" w:pos="418"/>
        </w:tabs>
        <w:autoSpaceDE w:val="0"/>
        <w:autoSpaceDN w:val="0"/>
        <w:spacing w:before="58" w:after="0" w:line="252" w:lineRule="auto"/>
        <w:ind w:left="0" w:right="-716" w:firstLine="0"/>
        <w:contextualSpacing w:val="0"/>
        <w:jc w:val="both"/>
        <w:rPr>
          <w:rFonts w:asciiTheme="majorBidi" w:hAnsiTheme="majorBidi" w:cstheme="majorBidi"/>
          <w:sz w:val="28"/>
          <w:szCs w:val="28"/>
        </w:rPr>
      </w:pPr>
      <w:r w:rsidRPr="00EE5AFF">
        <w:rPr>
          <w:rFonts w:asciiTheme="majorBidi" w:hAnsiTheme="majorBidi" w:cstheme="majorBidi"/>
          <w:sz w:val="28"/>
          <w:szCs w:val="28"/>
          <w:lang w:bidi="ar-EG"/>
        </w:rPr>
        <w:t>24</w:t>
      </w:r>
      <w:r w:rsidRPr="00EE5AFF">
        <w:rPr>
          <w:rFonts w:asciiTheme="majorBidi" w:hAnsiTheme="majorBidi" w:cstheme="majorBidi"/>
          <w:b/>
          <w:bCs/>
          <w:spacing w:val="-1"/>
          <w:w w:val="95"/>
          <w:sz w:val="28"/>
          <w:szCs w:val="28"/>
        </w:rPr>
        <w:t xml:space="preserve"> </w:t>
      </w:r>
      <w:proofErr w:type="spellStart"/>
      <w:r w:rsidRPr="00EE5AFF">
        <w:rPr>
          <w:rFonts w:asciiTheme="majorBidi" w:hAnsiTheme="majorBidi" w:cstheme="majorBidi"/>
          <w:w w:val="95"/>
          <w:sz w:val="28"/>
          <w:szCs w:val="28"/>
        </w:rPr>
        <w:t>Terzis</w:t>
      </w:r>
      <w:proofErr w:type="spellEnd"/>
      <w:r w:rsidRPr="00EE5AFF">
        <w:rPr>
          <w:rFonts w:asciiTheme="majorBidi" w:hAnsiTheme="majorBidi" w:cstheme="majorBidi"/>
          <w:w w:val="95"/>
          <w:sz w:val="28"/>
          <w:szCs w:val="28"/>
        </w:rPr>
        <w:t xml:space="preserve"> JK, Kostas I: </w:t>
      </w:r>
      <w:proofErr w:type="spellStart"/>
      <w:r w:rsidRPr="00EE5AFF">
        <w:rPr>
          <w:rFonts w:asciiTheme="majorBidi" w:hAnsiTheme="majorBidi" w:cstheme="majorBidi"/>
          <w:w w:val="95"/>
          <w:sz w:val="28"/>
          <w:szCs w:val="28"/>
        </w:rPr>
        <w:t>Suprascapular</w:t>
      </w:r>
      <w:proofErr w:type="spellEnd"/>
      <w:r w:rsidRPr="00EE5AFF">
        <w:rPr>
          <w:rFonts w:asciiTheme="majorBidi" w:hAnsiTheme="majorBidi" w:cstheme="majorBidi"/>
          <w:w w:val="95"/>
          <w:sz w:val="28"/>
          <w:szCs w:val="28"/>
        </w:rPr>
        <w:t xml:space="preserve"> nerve reconstruction in</w:t>
      </w:r>
      <w:r w:rsidRPr="00EE5AFF">
        <w:rPr>
          <w:rFonts w:asciiTheme="majorBidi" w:hAnsiTheme="majorBidi" w:cstheme="majorBidi"/>
          <w:spacing w:val="1"/>
          <w:w w:val="95"/>
          <w:sz w:val="28"/>
          <w:szCs w:val="28"/>
        </w:rPr>
        <w:t xml:space="preserve"> </w:t>
      </w:r>
      <w:r w:rsidRPr="00EE5AFF">
        <w:rPr>
          <w:rFonts w:asciiTheme="majorBidi" w:hAnsiTheme="majorBidi" w:cstheme="majorBidi"/>
          <w:spacing w:val="-1"/>
          <w:w w:val="95"/>
          <w:sz w:val="28"/>
          <w:szCs w:val="28"/>
        </w:rPr>
        <w:t>118</w:t>
      </w:r>
      <w:r w:rsidRPr="00EE5AFF">
        <w:rPr>
          <w:rFonts w:asciiTheme="majorBidi" w:hAnsiTheme="majorBidi" w:cstheme="majorBidi"/>
          <w:spacing w:val="-10"/>
          <w:w w:val="95"/>
          <w:sz w:val="28"/>
          <w:szCs w:val="28"/>
        </w:rPr>
        <w:t xml:space="preserve"> </w:t>
      </w:r>
      <w:r w:rsidRPr="00EE5AFF">
        <w:rPr>
          <w:rFonts w:asciiTheme="majorBidi" w:hAnsiTheme="majorBidi" w:cstheme="majorBidi"/>
          <w:spacing w:val="-1"/>
          <w:w w:val="95"/>
          <w:sz w:val="28"/>
          <w:szCs w:val="28"/>
        </w:rPr>
        <w:t>cases</w:t>
      </w:r>
      <w:r w:rsidRPr="00EE5AFF">
        <w:rPr>
          <w:rFonts w:asciiTheme="majorBidi" w:hAnsiTheme="majorBidi" w:cstheme="majorBidi"/>
          <w:spacing w:val="-9"/>
          <w:w w:val="95"/>
          <w:sz w:val="28"/>
          <w:szCs w:val="28"/>
        </w:rPr>
        <w:t xml:space="preserve"> </w:t>
      </w:r>
      <w:r w:rsidRPr="00EE5AFF">
        <w:rPr>
          <w:rFonts w:asciiTheme="majorBidi" w:hAnsiTheme="majorBidi" w:cstheme="majorBidi"/>
          <w:spacing w:val="-1"/>
          <w:w w:val="95"/>
          <w:sz w:val="28"/>
          <w:szCs w:val="28"/>
        </w:rPr>
        <w:t>of</w:t>
      </w:r>
      <w:r w:rsidRPr="00EE5AFF">
        <w:rPr>
          <w:rFonts w:asciiTheme="majorBidi" w:hAnsiTheme="majorBidi" w:cstheme="majorBidi"/>
          <w:spacing w:val="-9"/>
          <w:w w:val="95"/>
          <w:sz w:val="28"/>
          <w:szCs w:val="28"/>
        </w:rPr>
        <w:t xml:space="preserve"> </w:t>
      </w:r>
      <w:r w:rsidRPr="00EE5AFF">
        <w:rPr>
          <w:rFonts w:asciiTheme="majorBidi" w:hAnsiTheme="majorBidi" w:cstheme="majorBidi"/>
          <w:spacing w:val="-1"/>
          <w:w w:val="95"/>
          <w:sz w:val="28"/>
          <w:szCs w:val="28"/>
        </w:rPr>
        <w:t>adult</w:t>
      </w:r>
      <w:r w:rsidRPr="00EE5AFF">
        <w:rPr>
          <w:rFonts w:asciiTheme="majorBidi" w:hAnsiTheme="majorBidi" w:cstheme="majorBidi"/>
          <w:spacing w:val="-10"/>
          <w:w w:val="95"/>
          <w:sz w:val="28"/>
          <w:szCs w:val="28"/>
        </w:rPr>
        <w:t xml:space="preserve"> </w:t>
      </w:r>
      <w:r w:rsidRPr="00EE5AFF">
        <w:rPr>
          <w:rFonts w:asciiTheme="majorBidi" w:hAnsiTheme="majorBidi" w:cstheme="majorBidi"/>
          <w:spacing w:val="-1"/>
          <w:w w:val="95"/>
          <w:sz w:val="28"/>
          <w:szCs w:val="28"/>
        </w:rPr>
        <w:lastRenderedPageBreak/>
        <w:t>posttraumatic</w:t>
      </w:r>
      <w:r w:rsidRPr="00EE5AFF">
        <w:rPr>
          <w:rFonts w:asciiTheme="majorBidi" w:hAnsiTheme="majorBidi" w:cstheme="majorBidi"/>
          <w:spacing w:val="-9"/>
          <w:w w:val="95"/>
          <w:sz w:val="28"/>
          <w:szCs w:val="28"/>
        </w:rPr>
        <w:t xml:space="preserve"> </w:t>
      </w:r>
      <w:r w:rsidRPr="00EE5AFF">
        <w:rPr>
          <w:rFonts w:asciiTheme="majorBidi" w:hAnsiTheme="majorBidi" w:cstheme="majorBidi"/>
          <w:w w:val="95"/>
          <w:sz w:val="28"/>
          <w:szCs w:val="28"/>
        </w:rPr>
        <w:t>plexus.</w:t>
      </w:r>
      <w:r w:rsidRPr="00EE5AFF">
        <w:rPr>
          <w:rFonts w:asciiTheme="majorBidi" w:hAnsiTheme="majorBidi" w:cstheme="majorBidi"/>
          <w:spacing w:val="-9"/>
          <w:w w:val="95"/>
          <w:sz w:val="28"/>
          <w:szCs w:val="28"/>
        </w:rPr>
        <w:t xml:space="preserve"> </w:t>
      </w:r>
      <w:proofErr w:type="spellStart"/>
      <w:r w:rsidRPr="00EE5AFF">
        <w:rPr>
          <w:rFonts w:asciiTheme="majorBidi" w:hAnsiTheme="majorBidi" w:cstheme="majorBidi"/>
          <w:w w:val="95"/>
          <w:sz w:val="28"/>
          <w:szCs w:val="28"/>
        </w:rPr>
        <w:t>Plast</w:t>
      </w:r>
      <w:proofErr w:type="spellEnd"/>
      <w:r w:rsidRPr="00EE5AFF">
        <w:rPr>
          <w:rFonts w:asciiTheme="majorBidi" w:hAnsiTheme="majorBidi" w:cstheme="majorBidi"/>
          <w:spacing w:val="-9"/>
          <w:w w:val="95"/>
          <w:sz w:val="28"/>
          <w:szCs w:val="28"/>
        </w:rPr>
        <w:t xml:space="preserve"> </w:t>
      </w:r>
      <w:proofErr w:type="spellStart"/>
      <w:r w:rsidRPr="00EE5AFF">
        <w:rPr>
          <w:rFonts w:asciiTheme="majorBidi" w:hAnsiTheme="majorBidi" w:cstheme="majorBidi"/>
          <w:w w:val="95"/>
          <w:sz w:val="28"/>
          <w:szCs w:val="28"/>
        </w:rPr>
        <w:t>Reconstr</w:t>
      </w:r>
      <w:proofErr w:type="spellEnd"/>
      <w:r w:rsidRPr="00EE5AFF">
        <w:rPr>
          <w:rFonts w:asciiTheme="majorBidi" w:hAnsiTheme="majorBidi" w:cstheme="majorBidi"/>
          <w:spacing w:val="-10"/>
          <w:w w:val="95"/>
          <w:sz w:val="28"/>
          <w:szCs w:val="28"/>
        </w:rPr>
        <w:t xml:space="preserve"> </w:t>
      </w:r>
      <w:proofErr w:type="spellStart"/>
      <w:r w:rsidRPr="00EE5AFF">
        <w:rPr>
          <w:rFonts w:asciiTheme="majorBidi" w:hAnsiTheme="majorBidi" w:cstheme="majorBidi"/>
          <w:w w:val="95"/>
          <w:sz w:val="28"/>
          <w:szCs w:val="28"/>
        </w:rPr>
        <w:t>Surg</w:t>
      </w:r>
      <w:proofErr w:type="spellEnd"/>
      <w:r w:rsidRPr="00EE5AFF">
        <w:rPr>
          <w:rFonts w:asciiTheme="majorBidi" w:hAnsiTheme="majorBidi" w:cstheme="majorBidi"/>
          <w:spacing w:val="-49"/>
          <w:w w:val="95"/>
          <w:sz w:val="28"/>
          <w:szCs w:val="28"/>
        </w:rPr>
        <w:t xml:space="preserve"> </w:t>
      </w:r>
      <w:r w:rsidRPr="00EE5AFF">
        <w:rPr>
          <w:rFonts w:asciiTheme="majorBidi" w:hAnsiTheme="majorBidi" w:cstheme="majorBidi"/>
          <w:w w:val="95"/>
          <w:sz w:val="28"/>
          <w:szCs w:val="28"/>
        </w:rPr>
        <w:t>117:613–629,</w:t>
      </w:r>
      <w:r w:rsidRPr="00EE5AFF">
        <w:rPr>
          <w:rFonts w:asciiTheme="majorBidi" w:hAnsiTheme="majorBidi" w:cstheme="majorBidi"/>
          <w:spacing w:val="-15"/>
          <w:w w:val="95"/>
          <w:sz w:val="28"/>
          <w:szCs w:val="28"/>
        </w:rPr>
        <w:t xml:space="preserve"> </w:t>
      </w:r>
      <w:r w:rsidRPr="00EE5AFF">
        <w:rPr>
          <w:rFonts w:asciiTheme="majorBidi" w:hAnsiTheme="majorBidi" w:cstheme="majorBidi"/>
          <w:w w:val="95"/>
          <w:sz w:val="28"/>
          <w:szCs w:val="28"/>
        </w:rPr>
        <w:t>2006</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spacing w:after="0" w:line="288" w:lineRule="auto"/>
        <w:ind w:right="-716"/>
        <w:jc w:val="both"/>
        <w:rPr>
          <w:rFonts w:asciiTheme="majorBidi" w:hAnsiTheme="majorBidi" w:cstheme="majorBidi"/>
          <w:sz w:val="28"/>
          <w:szCs w:val="28"/>
        </w:rPr>
      </w:pPr>
      <w:r w:rsidRPr="00EE5AFF">
        <w:rPr>
          <w:rFonts w:asciiTheme="majorBidi" w:hAnsiTheme="majorBidi" w:cstheme="majorBidi"/>
          <w:sz w:val="28"/>
          <w:szCs w:val="28"/>
          <w:lang w:bidi="ar-EG"/>
        </w:rPr>
        <w:t>25</w:t>
      </w:r>
      <w:r w:rsidRPr="00EE5AFF">
        <w:rPr>
          <w:rFonts w:asciiTheme="majorBidi" w:hAnsiTheme="majorBidi" w:cstheme="majorBidi"/>
          <w:b/>
          <w:bCs/>
          <w:w w:val="90"/>
          <w:sz w:val="28"/>
          <w:szCs w:val="28"/>
        </w:rPr>
        <w:t xml:space="preserve"> </w:t>
      </w:r>
      <w:proofErr w:type="spellStart"/>
      <w:r w:rsidRPr="00EE5AFF">
        <w:rPr>
          <w:rFonts w:asciiTheme="majorBidi" w:hAnsiTheme="majorBidi" w:cstheme="majorBidi"/>
          <w:b/>
          <w:bCs/>
          <w:color w:val="222222"/>
          <w:sz w:val="28"/>
          <w:szCs w:val="28"/>
          <w:shd w:val="clear" w:color="auto" w:fill="FFFFFF"/>
        </w:rPr>
        <w:t>Bertelli</w:t>
      </w:r>
      <w:proofErr w:type="spellEnd"/>
      <w:r w:rsidRPr="00EE5AFF">
        <w:rPr>
          <w:rFonts w:asciiTheme="majorBidi" w:hAnsiTheme="majorBidi" w:cstheme="majorBidi"/>
          <w:b/>
          <w:bCs/>
          <w:color w:val="222222"/>
          <w:sz w:val="28"/>
          <w:szCs w:val="28"/>
          <w:shd w:val="clear" w:color="auto" w:fill="FFFFFF"/>
        </w:rPr>
        <w:t xml:space="preserve">, J.A. and </w:t>
      </w:r>
      <w:proofErr w:type="spellStart"/>
      <w:r w:rsidRPr="00EE5AFF">
        <w:rPr>
          <w:rFonts w:asciiTheme="majorBidi" w:hAnsiTheme="majorBidi" w:cstheme="majorBidi"/>
          <w:b/>
          <w:bCs/>
          <w:color w:val="222222"/>
          <w:sz w:val="28"/>
          <w:szCs w:val="28"/>
          <w:shd w:val="clear" w:color="auto" w:fill="FFFFFF"/>
        </w:rPr>
        <w:t>Ghizoni</w:t>
      </w:r>
      <w:proofErr w:type="spellEnd"/>
      <w:r w:rsidRPr="00EE5AFF">
        <w:rPr>
          <w:rFonts w:asciiTheme="majorBidi" w:hAnsiTheme="majorBidi" w:cstheme="majorBidi"/>
          <w:b/>
          <w:bCs/>
          <w:color w:val="222222"/>
          <w:sz w:val="28"/>
          <w:szCs w:val="28"/>
          <w:shd w:val="clear" w:color="auto" w:fill="FFFFFF"/>
        </w:rPr>
        <w:t xml:space="preserve">, M.F., </w:t>
      </w:r>
      <w:r>
        <w:rPr>
          <w:rFonts w:asciiTheme="majorBidi" w:hAnsiTheme="majorBidi" w:cstheme="majorBidi"/>
          <w:b/>
          <w:bCs/>
          <w:color w:val="222222"/>
          <w:sz w:val="28"/>
          <w:szCs w:val="28"/>
          <w:shd w:val="clear" w:color="auto" w:fill="FFFFFF"/>
        </w:rPr>
        <w:t>(</w:t>
      </w:r>
      <w:r w:rsidRPr="00EE5AFF">
        <w:rPr>
          <w:rFonts w:asciiTheme="majorBidi" w:hAnsiTheme="majorBidi" w:cstheme="majorBidi"/>
          <w:b/>
          <w:bCs/>
          <w:color w:val="222222"/>
          <w:sz w:val="28"/>
          <w:szCs w:val="28"/>
          <w:shd w:val="clear" w:color="auto" w:fill="FFFFFF"/>
        </w:rPr>
        <w:t>2010</w:t>
      </w:r>
      <w:r>
        <w:rPr>
          <w:rFonts w:asciiTheme="majorBidi" w:hAnsiTheme="majorBidi" w:cstheme="majorBidi"/>
          <w:b/>
          <w:bCs/>
          <w:color w:val="222222"/>
          <w:sz w:val="28"/>
          <w:szCs w:val="28"/>
          <w:shd w:val="clear" w:color="auto" w:fill="FFFFFF"/>
        </w:rPr>
        <w:t>)</w:t>
      </w:r>
      <w:r w:rsidRPr="00EE5AFF">
        <w:rPr>
          <w:rFonts w:asciiTheme="majorBidi" w:hAnsiTheme="majorBidi" w:cstheme="majorBidi"/>
          <w:color w:val="222222"/>
          <w:sz w:val="28"/>
          <w:szCs w:val="28"/>
          <w:shd w:val="clear" w:color="auto" w:fill="FFFFFF"/>
        </w:rPr>
        <w:t>. Nerve root grafting and distal nerve transfers for C5-C6 brachial plexus injuries. </w:t>
      </w:r>
      <w:r w:rsidRPr="00EE5AFF">
        <w:rPr>
          <w:rFonts w:asciiTheme="majorBidi" w:hAnsiTheme="majorBidi" w:cstheme="majorBidi"/>
          <w:i/>
          <w:iCs/>
          <w:color w:val="222222"/>
          <w:sz w:val="28"/>
          <w:szCs w:val="28"/>
          <w:shd w:val="clear" w:color="auto" w:fill="FFFFFF"/>
        </w:rPr>
        <w:t>The Journal of hand surgery</w:t>
      </w:r>
      <w:r w:rsidRPr="00EE5AFF">
        <w:rPr>
          <w:rFonts w:asciiTheme="majorBidi" w:hAnsiTheme="majorBidi" w:cstheme="majorBidi"/>
          <w:color w:val="222222"/>
          <w:sz w:val="28"/>
          <w:szCs w:val="28"/>
          <w:shd w:val="clear" w:color="auto" w:fill="FFFFFF"/>
        </w:rPr>
        <w:t>, </w:t>
      </w:r>
      <w:r w:rsidRPr="00EE5AFF">
        <w:rPr>
          <w:rFonts w:asciiTheme="majorBidi" w:hAnsiTheme="majorBidi" w:cstheme="majorBidi"/>
          <w:i/>
          <w:iCs/>
          <w:color w:val="222222"/>
          <w:sz w:val="28"/>
          <w:szCs w:val="28"/>
          <w:shd w:val="clear" w:color="auto" w:fill="FFFFFF"/>
        </w:rPr>
        <w:t>35</w:t>
      </w:r>
      <w:r w:rsidRPr="00EE5AFF">
        <w:rPr>
          <w:rFonts w:asciiTheme="majorBidi" w:hAnsiTheme="majorBidi" w:cstheme="majorBidi"/>
          <w:color w:val="222222"/>
          <w:sz w:val="28"/>
          <w:szCs w:val="28"/>
          <w:shd w:val="clear" w:color="auto" w:fill="FFFFFF"/>
        </w:rPr>
        <w:t>(5), pp.769-775.</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spacing w:after="0" w:line="288" w:lineRule="auto"/>
        <w:ind w:right="-716"/>
        <w:jc w:val="both"/>
        <w:rPr>
          <w:rFonts w:asciiTheme="majorBidi" w:hAnsiTheme="majorBidi" w:cstheme="majorBidi"/>
          <w:sz w:val="28"/>
          <w:szCs w:val="28"/>
        </w:rPr>
      </w:pPr>
      <w:r w:rsidRPr="00EE5AFF">
        <w:rPr>
          <w:rFonts w:asciiTheme="majorBidi" w:hAnsiTheme="majorBidi" w:cstheme="majorBidi"/>
          <w:sz w:val="28"/>
          <w:szCs w:val="28"/>
          <w:lang w:bidi="ar-EG"/>
        </w:rPr>
        <w:t xml:space="preserve">26 </w:t>
      </w:r>
      <w:r w:rsidRPr="00EE5AFF">
        <w:rPr>
          <w:rFonts w:asciiTheme="majorBidi" w:hAnsiTheme="majorBidi" w:cstheme="majorBidi"/>
          <w:b/>
          <w:bCs/>
          <w:color w:val="222222"/>
          <w:sz w:val="28"/>
          <w:szCs w:val="28"/>
          <w:shd w:val="clear" w:color="auto" w:fill="FFFFFF"/>
        </w:rPr>
        <w:t xml:space="preserve">Kim, D.H., </w:t>
      </w:r>
      <w:proofErr w:type="spellStart"/>
      <w:r w:rsidRPr="00EE5AFF">
        <w:rPr>
          <w:rFonts w:asciiTheme="majorBidi" w:hAnsiTheme="majorBidi" w:cstheme="majorBidi"/>
          <w:b/>
          <w:bCs/>
          <w:color w:val="222222"/>
          <w:sz w:val="28"/>
          <w:szCs w:val="28"/>
          <w:shd w:val="clear" w:color="auto" w:fill="FFFFFF"/>
        </w:rPr>
        <w:t>Murovic</w:t>
      </w:r>
      <w:proofErr w:type="spellEnd"/>
      <w:r w:rsidRPr="00EE5AFF">
        <w:rPr>
          <w:rFonts w:asciiTheme="majorBidi" w:hAnsiTheme="majorBidi" w:cstheme="majorBidi"/>
          <w:b/>
          <w:bCs/>
          <w:color w:val="222222"/>
          <w:sz w:val="28"/>
          <w:szCs w:val="28"/>
          <w:shd w:val="clear" w:color="auto" w:fill="FFFFFF"/>
        </w:rPr>
        <w:t xml:space="preserve">, J.A., </w:t>
      </w:r>
      <w:proofErr w:type="spellStart"/>
      <w:r w:rsidRPr="00EE5AFF">
        <w:rPr>
          <w:rFonts w:asciiTheme="majorBidi" w:hAnsiTheme="majorBidi" w:cstheme="majorBidi"/>
          <w:b/>
          <w:bCs/>
          <w:color w:val="222222"/>
          <w:sz w:val="28"/>
          <w:szCs w:val="28"/>
          <w:shd w:val="clear" w:color="auto" w:fill="FFFFFF"/>
        </w:rPr>
        <w:t>Tiel</w:t>
      </w:r>
      <w:proofErr w:type="spellEnd"/>
      <w:r w:rsidRPr="00EE5AFF">
        <w:rPr>
          <w:rFonts w:asciiTheme="majorBidi" w:hAnsiTheme="majorBidi" w:cstheme="majorBidi"/>
          <w:b/>
          <w:bCs/>
          <w:color w:val="222222"/>
          <w:sz w:val="28"/>
          <w:szCs w:val="28"/>
          <w:shd w:val="clear" w:color="auto" w:fill="FFFFFF"/>
        </w:rPr>
        <w:t xml:space="preserve">, R.L. and Kline, D.G., </w:t>
      </w:r>
      <w:r>
        <w:rPr>
          <w:rFonts w:asciiTheme="majorBidi" w:hAnsiTheme="majorBidi" w:cstheme="majorBidi"/>
          <w:b/>
          <w:bCs/>
          <w:color w:val="222222"/>
          <w:sz w:val="28"/>
          <w:szCs w:val="28"/>
          <w:shd w:val="clear" w:color="auto" w:fill="FFFFFF"/>
        </w:rPr>
        <w:t>(</w:t>
      </w:r>
      <w:r w:rsidRPr="00EE5AFF">
        <w:rPr>
          <w:rFonts w:asciiTheme="majorBidi" w:hAnsiTheme="majorBidi" w:cstheme="majorBidi"/>
          <w:b/>
          <w:bCs/>
          <w:color w:val="222222"/>
          <w:sz w:val="28"/>
          <w:szCs w:val="28"/>
          <w:shd w:val="clear" w:color="auto" w:fill="FFFFFF"/>
        </w:rPr>
        <w:t>2004</w:t>
      </w:r>
      <w:r>
        <w:rPr>
          <w:rFonts w:asciiTheme="majorBidi" w:hAnsiTheme="majorBidi" w:cstheme="majorBidi"/>
          <w:b/>
          <w:bCs/>
          <w:color w:val="222222"/>
          <w:sz w:val="28"/>
          <w:szCs w:val="28"/>
          <w:shd w:val="clear" w:color="auto" w:fill="FFFFFF"/>
        </w:rPr>
        <w:t>)</w:t>
      </w:r>
      <w:r w:rsidRPr="00EE5AFF">
        <w:rPr>
          <w:rFonts w:asciiTheme="majorBidi" w:hAnsiTheme="majorBidi" w:cstheme="majorBidi"/>
          <w:color w:val="222222"/>
          <w:sz w:val="28"/>
          <w:szCs w:val="28"/>
          <w:shd w:val="clear" w:color="auto" w:fill="FFFFFF"/>
        </w:rPr>
        <w:t xml:space="preserve">. </w:t>
      </w:r>
      <w:proofErr w:type="spellStart"/>
      <w:r w:rsidRPr="00EE5AFF">
        <w:rPr>
          <w:rFonts w:asciiTheme="majorBidi" w:hAnsiTheme="majorBidi" w:cstheme="majorBidi"/>
          <w:color w:val="222222"/>
          <w:sz w:val="28"/>
          <w:szCs w:val="28"/>
          <w:shd w:val="clear" w:color="auto" w:fill="FFFFFF"/>
        </w:rPr>
        <w:t>Infraclavicular</w:t>
      </w:r>
      <w:proofErr w:type="spellEnd"/>
      <w:r w:rsidRPr="00EE5AFF">
        <w:rPr>
          <w:rFonts w:asciiTheme="majorBidi" w:hAnsiTheme="majorBidi" w:cstheme="majorBidi"/>
          <w:color w:val="222222"/>
          <w:sz w:val="28"/>
          <w:szCs w:val="28"/>
          <w:shd w:val="clear" w:color="auto" w:fill="FFFFFF"/>
        </w:rPr>
        <w:t xml:space="preserve"> brachial plexus stretch injury. </w:t>
      </w:r>
      <w:r w:rsidRPr="00EE5AFF">
        <w:rPr>
          <w:rFonts w:asciiTheme="majorBidi" w:hAnsiTheme="majorBidi" w:cstheme="majorBidi"/>
          <w:i/>
          <w:iCs/>
          <w:color w:val="222222"/>
          <w:sz w:val="28"/>
          <w:szCs w:val="28"/>
          <w:shd w:val="clear" w:color="auto" w:fill="FFFFFF"/>
        </w:rPr>
        <w:t>Neurosurgical focus</w:t>
      </w:r>
      <w:r w:rsidRPr="00EE5AFF">
        <w:rPr>
          <w:rFonts w:asciiTheme="majorBidi" w:hAnsiTheme="majorBidi" w:cstheme="majorBidi"/>
          <w:color w:val="222222"/>
          <w:sz w:val="28"/>
          <w:szCs w:val="28"/>
          <w:shd w:val="clear" w:color="auto" w:fill="FFFFFF"/>
        </w:rPr>
        <w:t>, </w:t>
      </w:r>
      <w:r w:rsidRPr="00EE5AFF">
        <w:rPr>
          <w:rFonts w:asciiTheme="majorBidi" w:hAnsiTheme="majorBidi" w:cstheme="majorBidi"/>
          <w:i/>
          <w:iCs/>
          <w:color w:val="222222"/>
          <w:sz w:val="28"/>
          <w:szCs w:val="28"/>
          <w:shd w:val="clear" w:color="auto" w:fill="FFFFFF"/>
        </w:rPr>
        <w:t>16</w:t>
      </w:r>
      <w:r w:rsidRPr="00EE5AFF">
        <w:rPr>
          <w:rFonts w:asciiTheme="majorBidi" w:hAnsiTheme="majorBidi" w:cstheme="majorBidi"/>
          <w:color w:val="222222"/>
          <w:sz w:val="28"/>
          <w:szCs w:val="28"/>
          <w:shd w:val="clear" w:color="auto" w:fill="FFFFFF"/>
        </w:rPr>
        <w:t>(5), pp.1-6.</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spacing w:after="0" w:line="288" w:lineRule="auto"/>
        <w:ind w:right="-716"/>
        <w:jc w:val="both"/>
        <w:rPr>
          <w:rFonts w:asciiTheme="majorBidi" w:hAnsiTheme="majorBidi" w:cstheme="majorBidi"/>
          <w:color w:val="000000"/>
          <w:sz w:val="28"/>
          <w:szCs w:val="28"/>
          <w:lang w:bidi="ar-EG"/>
        </w:rPr>
      </w:pPr>
      <w:r w:rsidRPr="00EE5AFF">
        <w:rPr>
          <w:rFonts w:asciiTheme="majorBidi" w:hAnsiTheme="majorBidi" w:cstheme="majorBidi"/>
          <w:sz w:val="28"/>
          <w:szCs w:val="28"/>
          <w:lang w:bidi="ar-EG"/>
        </w:rPr>
        <w:t>27</w:t>
      </w:r>
      <w:r w:rsidRPr="00EE5AFF">
        <w:rPr>
          <w:rFonts w:asciiTheme="majorBidi" w:hAnsiTheme="majorBidi" w:cstheme="majorBidi"/>
          <w:b/>
          <w:bCs/>
          <w:color w:val="000000"/>
          <w:sz w:val="28"/>
          <w:szCs w:val="28"/>
          <w:lang w:bidi="ar-EG"/>
        </w:rPr>
        <w:t xml:space="preserve"> Martinez F, </w:t>
      </w:r>
      <w:proofErr w:type="spellStart"/>
      <w:r w:rsidRPr="00EE5AFF">
        <w:rPr>
          <w:rFonts w:asciiTheme="majorBidi" w:hAnsiTheme="majorBidi" w:cstheme="majorBidi"/>
          <w:b/>
          <w:bCs/>
          <w:color w:val="000000"/>
          <w:sz w:val="28"/>
          <w:szCs w:val="28"/>
          <w:lang w:bidi="ar-EG"/>
        </w:rPr>
        <w:t>Pinazzo</w:t>
      </w:r>
      <w:proofErr w:type="spellEnd"/>
      <w:r w:rsidRPr="00EE5AFF">
        <w:rPr>
          <w:rFonts w:asciiTheme="majorBidi" w:hAnsiTheme="majorBidi" w:cstheme="majorBidi"/>
          <w:b/>
          <w:bCs/>
          <w:color w:val="000000"/>
          <w:sz w:val="28"/>
          <w:szCs w:val="28"/>
          <w:lang w:bidi="ar-EG"/>
        </w:rPr>
        <w:t xml:space="preserve"> S, </w:t>
      </w:r>
      <w:proofErr w:type="spellStart"/>
      <w:r w:rsidRPr="00EE5AFF">
        <w:rPr>
          <w:rFonts w:asciiTheme="majorBidi" w:hAnsiTheme="majorBidi" w:cstheme="majorBidi"/>
          <w:b/>
          <w:bCs/>
          <w:color w:val="000000"/>
          <w:sz w:val="28"/>
          <w:szCs w:val="28"/>
          <w:lang w:bidi="ar-EG"/>
        </w:rPr>
        <w:t>Jaume</w:t>
      </w:r>
      <w:proofErr w:type="spellEnd"/>
      <w:r w:rsidRPr="00EE5AFF">
        <w:rPr>
          <w:rFonts w:asciiTheme="majorBidi" w:hAnsiTheme="majorBidi" w:cstheme="majorBidi"/>
          <w:b/>
          <w:bCs/>
          <w:color w:val="000000"/>
          <w:sz w:val="28"/>
          <w:szCs w:val="28"/>
          <w:lang w:bidi="ar-EG"/>
        </w:rPr>
        <w:t xml:space="preserve"> A, </w:t>
      </w:r>
      <w:proofErr w:type="spellStart"/>
      <w:r w:rsidRPr="00EE5AFF">
        <w:rPr>
          <w:rFonts w:asciiTheme="majorBidi" w:hAnsiTheme="majorBidi" w:cstheme="majorBidi"/>
          <w:b/>
          <w:bCs/>
          <w:color w:val="000000"/>
          <w:sz w:val="28"/>
          <w:szCs w:val="28"/>
          <w:lang w:bidi="ar-EG"/>
        </w:rPr>
        <w:t>Sienra</w:t>
      </w:r>
      <w:proofErr w:type="spellEnd"/>
      <w:r w:rsidRPr="00EE5AFF">
        <w:rPr>
          <w:rFonts w:asciiTheme="majorBidi" w:hAnsiTheme="majorBidi" w:cstheme="majorBidi"/>
          <w:b/>
          <w:bCs/>
          <w:color w:val="000000"/>
          <w:sz w:val="28"/>
          <w:szCs w:val="28"/>
          <w:lang w:bidi="ar-EG"/>
        </w:rPr>
        <w:t xml:space="preserve"> C, </w:t>
      </w:r>
      <w:proofErr w:type="spellStart"/>
      <w:r w:rsidRPr="00EE5AFF">
        <w:rPr>
          <w:rFonts w:asciiTheme="majorBidi" w:hAnsiTheme="majorBidi" w:cstheme="majorBidi"/>
          <w:b/>
          <w:bCs/>
          <w:color w:val="000000"/>
          <w:sz w:val="28"/>
          <w:szCs w:val="28"/>
          <w:lang w:bidi="ar-EG"/>
        </w:rPr>
        <w:t>Ruso</w:t>
      </w:r>
      <w:proofErr w:type="spellEnd"/>
      <w:r w:rsidRPr="00EE5AFF">
        <w:rPr>
          <w:rFonts w:asciiTheme="majorBidi" w:hAnsiTheme="majorBidi" w:cstheme="majorBidi"/>
          <w:b/>
          <w:bCs/>
          <w:color w:val="000000"/>
          <w:sz w:val="28"/>
          <w:szCs w:val="28"/>
          <w:lang w:bidi="ar-EG"/>
        </w:rPr>
        <w:t xml:space="preserve"> C (2015):</w:t>
      </w:r>
      <w:r w:rsidRPr="00EE5AFF">
        <w:rPr>
          <w:rFonts w:asciiTheme="majorBidi" w:hAnsiTheme="majorBidi" w:cstheme="majorBidi"/>
          <w:color w:val="000000"/>
          <w:sz w:val="28"/>
          <w:szCs w:val="28"/>
          <w:lang w:bidi="ar-EG"/>
        </w:rPr>
        <w:t xml:space="preserve"> </w:t>
      </w:r>
      <w:proofErr w:type="spellStart"/>
      <w:r w:rsidRPr="00EE5AFF">
        <w:rPr>
          <w:rFonts w:asciiTheme="majorBidi" w:hAnsiTheme="majorBidi" w:cstheme="majorBidi"/>
          <w:color w:val="000000"/>
          <w:sz w:val="28"/>
          <w:szCs w:val="28"/>
          <w:lang w:bidi="ar-EG"/>
        </w:rPr>
        <w:t>Suprascapular</w:t>
      </w:r>
      <w:proofErr w:type="spellEnd"/>
      <w:r w:rsidRPr="00EE5AFF">
        <w:rPr>
          <w:rFonts w:asciiTheme="majorBidi" w:hAnsiTheme="majorBidi" w:cstheme="majorBidi"/>
          <w:color w:val="000000"/>
          <w:sz w:val="28"/>
          <w:szCs w:val="28"/>
          <w:lang w:bidi="ar-EG"/>
        </w:rPr>
        <w:t xml:space="preserve"> nerve </w:t>
      </w:r>
      <w:proofErr w:type="spellStart"/>
      <w:r w:rsidRPr="00EE5AFF">
        <w:rPr>
          <w:rFonts w:asciiTheme="majorBidi" w:hAnsiTheme="majorBidi" w:cstheme="majorBidi"/>
          <w:color w:val="000000"/>
          <w:sz w:val="28"/>
          <w:szCs w:val="28"/>
          <w:lang w:bidi="ar-EG"/>
        </w:rPr>
        <w:t>neurotization</w:t>
      </w:r>
      <w:proofErr w:type="spellEnd"/>
      <w:r w:rsidRPr="00EE5AFF">
        <w:rPr>
          <w:rFonts w:asciiTheme="majorBidi" w:hAnsiTheme="majorBidi" w:cstheme="majorBidi"/>
          <w:color w:val="000000"/>
          <w:sz w:val="28"/>
          <w:szCs w:val="28"/>
          <w:lang w:bidi="ar-EG"/>
        </w:rPr>
        <w:t xml:space="preserve"> using fascicles of the spinal accessory nerve. Anterior vs. posterior approach. GERSAM Meeting. </w:t>
      </w:r>
      <w:proofErr w:type="spellStart"/>
      <w:r w:rsidRPr="00EE5AFF">
        <w:rPr>
          <w:rFonts w:asciiTheme="majorBidi" w:hAnsiTheme="majorBidi" w:cstheme="majorBidi"/>
          <w:color w:val="000000"/>
          <w:sz w:val="28"/>
          <w:szCs w:val="28"/>
          <w:lang w:bidi="ar-EG"/>
        </w:rPr>
        <w:t>Wunzburg</w:t>
      </w:r>
      <w:proofErr w:type="spellEnd"/>
      <w:r w:rsidRPr="00EE5AFF">
        <w:rPr>
          <w:rFonts w:asciiTheme="majorBidi" w:hAnsiTheme="majorBidi" w:cstheme="majorBidi"/>
          <w:color w:val="000000"/>
          <w:sz w:val="28"/>
          <w:szCs w:val="28"/>
          <w:lang w:bidi="ar-EG"/>
        </w:rPr>
        <w:t>, Germany; 13-14.</w:t>
      </w:r>
    </w:p>
    <w:p w:rsidR="00D8243E" w:rsidRPr="00EE5AFF" w:rsidRDefault="00D8243E" w:rsidP="00D8243E">
      <w:pPr>
        <w:spacing w:before="242" w:line="322" w:lineRule="exact"/>
        <w:ind w:right="-716"/>
        <w:rPr>
          <w:rFonts w:asciiTheme="majorBidi" w:hAnsiTheme="majorBidi" w:cstheme="majorBidi"/>
          <w:sz w:val="28"/>
          <w:szCs w:val="28"/>
        </w:rPr>
      </w:pPr>
      <w:r w:rsidRPr="00EE5AFF">
        <w:rPr>
          <w:rFonts w:asciiTheme="majorBidi" w:hAnsiTheme="majorBidi" w:cstheme="majorBidi"/>
          <w:sz w:val="28"/>
          <w:szCs w:val="28"/>
          <w:lang w:bidi="ar-EG"/>
        </w:rPr>
        <w:t>28</w:t>
      </w:r>
      <w:r w:rsidRPr="00EE5AFF">
        <w:rPr>
          <w:rFonts w:asciiTheme="majorBidi" w:hAnsiTheme="majorBidi" w:cstheme="majorBidi"/>
          <w:sz w:val="28"/>
          <w:szCs w:val="28"/>
        </w:rPr>
        <w:t xml:space="preserve"> RAY,</w:t>
      </w:r>
      <w:r w:rsidRPr="00EE5AFF">
        <w:rPr>
          <w:rFonts w:asciiTheme="majorBidi" w:hAnsiTheme="majorBidi" w:cstheme="majorBidi"/>
          <w:spacing w:val="56"/>
          <w:sz w:val="28"/>
          <w:szCs w:val="28"/>
        </w:rPr>
        <w:t xml:space="preserve"> </w:t>
      </w:r>
      <w:r w:rsidRPr="00EE5AFF">
        <w:rPr>
          <w:rFonts w:asciiTheme="majorBidi" w:hAnsiTheme="majorBidi" w:cstheme="majorBidi"/>
          <w:sz w:val="28"/>
          <w:szCs w:val="28"/>
        </w:rPr>
        <w:t>W.</w:t>
      </w:r>
      <w:r w:rsidRPr="00EE5AFF">
        <w:rPr>
          <w:rFonts w:asciiTheme="majorBidi" w:hAnsiTheme="majorBidi" w:cstheme="majorBidi"/>
          <w:spacing w:val="54"/>
          <w:sz w:val="28"/>
          <w:szCs w:val="28"/>
        </w:rPr>
        <w:t xml:space="preserve"> </w:t>
      </w:r>
      <w:r w:rsidRPr="00EE5AFF">
        <w:rPr>
          <w:rFonts w:asciiTheme="majorBidi" w:hAnsiTheme="majorBidi" w:cstheme="majorBidi"/>
          <w:sz w:val="28"/>
          <w:szCs w:val="28"/>
        </w:rPr>
        <w:t>Z.,</w:t>
      </w:r>
      <w:r w:rsidRPr="00EE5AFF">
        <w:rPr>
          <w:rFonts w:asciiTheme="majorBidi" w:hAnsiTheme="majorBidi" w:cstheme="majorBidi"/>
          <w:spacing w:val="55"/>
          <w:sz w:val="28"/>
          <w:szCs w:val="28"/>
        </w:rPr>
        <w:t xml:space="preserve"> </w:t>
      </w:r>
      <w:r w:rsidRPr="00EE5AFF">
        <w:rPr>
          <w:rFonts w:asciiTheme="majorBidi" w:hAnsiTheme="majorBidi" w:cstheme="majorBidi"/>
          <w:sz w:val="28"/>
          <w:szCs w:val="28"/>
        </w:rPr>
        <w:t>PET,</w:t>
      </w:r>
      <w:r w:rsidRPr="00EE5AFF">
        <w:rPr>
          <w:rFonts w:asciiTheme="majorBidi" w:hAnsiTheme="majorBidi" w:cstheme="majorBidi"/>
          <w:spacing w:val="56"/>
          <w:sz w:val="28"/>
          <w:szCs w:val="28"/>
        </w:rPr>
        <w:t xml:space="preserve"> </w:t>
      </w:r>
      <w:r w:rsidRPr="00EE5AFF">
        <w:rPr>
          <w:rFonts w:asciiTheme="majorBidi" w:hAnsiTheme="majorBidi" w:cstheme="majorBidi"/>
          <w:sz w:val="28"/>
          <w:szCs w:val="28"/>
        </w:rPr>
        <w:t>M.</w:t>
      </w:r>
      <w:r w:rsidRPr="00EE5AFF">
        <w:rPr>
          <w:rFonts w:asciiTheme="majorBidi" w:hAnsiTheme="majorBidi" w:cstheme="majorBidi"/>
          <w:spacing w:val="54"/>
          <w:sz w:val="28"/>
          <w:szCs w:val="28"/>
        </w:rPr>
        <w:t xml:space="preserve"> </w:t>
      </w:r>
      <w:r w:rsidRPr="00EE5AFF">
        <w:rPr>
          <w:rFonts w:asciiTheme="majorBidi" w:hAnsiTheme="majorBidi" w:cstheme="majorBidi"/>
          <w:sz w:val="28"/>
          <w:szCs w:val="28"/>
        </w:rPr>
        <w:t>A.,</w:t>
      </w:r>
      <w:r w:rsidRPr="00EE5AFF">
        <w:rPr>
          <w:rFonts w:asciiTheme="majorBidi" w:hAnsiTheme="majorBidi" w:cstheme="majorBidi"/>
          <w:spacing w:val="54"/>
          <w:sz w:val="28"/>
          <w:szCs w:val="28"/>
        </w:rPr>
        <w:t xml:space="preserve"> </w:t>
      </w:r>
      <w:r w:rsidRPr="00EE5AFF">
        <w:rPr>
          <w:rFonts w:asciiTheme="majorBidi" w:hAnsiTheme="majorBidi" w:cstheme="majorBidi"/>
          <w:sz w:val="28"/>
          <w:szCs w:val="28"/>
        </w:rPr>
        <w:t>YEE,</w:t>
      </w:r>
      <w:r w:rsidRPr="00EE5AFF">
        <w:rPr>
          <w:rFonts w:asciiTheme="majorBidi" w:hAnsiTheme="majorBidi" w:cstheme="majorBidi"/>
          <w:spacing w:val="55"/>
          <w:sz w:val="28"/>
          <w:szCs w:val="28"/>
        </w:rPr>
        <w:t xml:space="preserve"> </w:t>
      </w:r>
      <w:r w:rsidRPr="00EE5AFF">
        <w:rPr>
          <w:rFonts w:asciiTheme="majorBidi" w:hAnsiTheme="majorBidi" w:cstheme="majorBidi"/>
          <w:sz w:val="28"/>
          <w:szCs w:val="28"/>
        </w:rPr>
        <w:t>A.</w:t>
      </w:r>
      <w:r w:rsidRPr="00EE5AFF">
        <w:rPr>
          <w:rFonts w:asciiTheme="majorBidi" w:hAnsiTheme="majorBidi" w:cstheme="majorBidi"/>
          <w:spacing w:val="54"/>
          <w:sz w:val="28"/>
          <w:szCs w:val="28"/>
        </w:rPr>
        <w:t xml:space="preserve"> </w:t>
      </w:r>
      <w:r w:rsidRPr="00EE5AFF">
        <w:rPr>
          <w:rFonts w:asciiTheme="majorBidi" w:hAnsiTheme="majorBidi" w:cstheme="majorBidi"/>
          <w:sz w:val="28"/>
          <w:szCs w:val="28"/>
        </w:rPr>
        <w:t>&amp;</w:t>
      </w:r>
      <w:r w:rsidRPr="00EE5AFF">
        <w:rPr>
          <w:rFonts w:asciiTheme="majorBidi" w:hAnsiTheme="majorBidi" w:cstheme="majorBidi"/>
          <w:spacing w:val="57"/>
          <w:sz w:val="28"/>
          <w:szCs w:val="28"/>
        </w:rPr>
        <w:t xml:space="preserve"> </w:t>
      </w:r>
      <w:r w:rsidRPr="00EE5AFF">
        <w:rPr>
          <w:rFonts w:asciiTheme="majorBidi" w:hAnsiTheme="majorBidi" w:cstheme="majorBidi"/>
          <w:sz w:val="28"/>
          <w:szCs w:val="28"/>
        </w:rPr>
        <w:t>MACKINNON,</w:t>
      </w:r>
      <w:r w:rsidRPr="00EE5AFF">
        <w:rPr>
          <w:rFonts w:asciiTheme="majorBidi" w:hAnsiTheme="majorBidi" w:cstheme="majorBidi"/>
          <w:spacing w:val="55"/>
          <w:sz w:val="28"/>
          <w:szCs w:val="28"/>
        </w:rPr>
        <w:t xml:space="preserve"> </w:t>
      </w:r>
      <w:r w:rsidRPr="00EE5AFF">
        <w:rPr>
          <w:rFonts w:asciiTheme="majorBidi" w:hAnsiTheme="majorBidi" w:cstheme="majorBidi"/>
          <w:sz w:val="28"/>
          <w:szCs w:val="28"/>
        </w:rPr>
        <w:t>S.</w:t>
      </w:r>
      <w:r w:rsidRPr="00EE5AFF">
        <w:rPr>
          <w:rFonts w:asciiTheme="majorBidi" w:hAnsiTheme="majorBidi" w:cstheme="majorBidi"/>
          <w:spacing w:val="56"/>
          <w:sz w:val="28"/>
          <w:szCs w:val="28"/>
        </w:rPr>
        <w:t xml:space="preserve"> </w:t>
      </w:r>
      <w:r w:rsidRPr="00EE5AFF">
        <w:rPr>
          <w:rFonts w:asciiTheme="majorBidi" w:hAnsiTheme="majorBidi" w:cstheme="majorBidi"/>
          <w:sz w:val="28"/>
          <w:szCs w:val="28"/>
        </w:rPr>
        <w:t>E.</w:t>
      </w:r>
      <w:r w:rsidRPr="00EE5AFF">
        <w:rPr>
          <w:rFonts w:asciiTheme="majorBidi" w:hAnsiTheme="majorBidi" w:cstheme="majorBidi"/>
          <w:spacing w:val="54"/>
          <w:sz w:val="28"/>
          <w:szCs w:val="28"/>
        </w:rPr>
        <w:t xml:space="preserve"> </w:t>
      </w:r>
      <w:r>
        <w:rPr>
          <w:rFonts w:asciiTheme="majorBidi" w:hAnsiTheme="majorBidi" w:cstheme="majorBidi"/>
          <w:spacing w:val="54"/>
          <w:sz w:val="28"/>
          <w:szCs w:val="28"/>
        </w:rPr>
        <w:t>(</w:t>
      </w:r>
      <w:r w:rsidRPr="00EE5AFF">
        <w:rPr>
          <w:rFonts w:asciiTheme="majorBidi" w:hAnsiTheme="majorBidi" w:cstheme="majorBidi"/>
          <w:sz w:val="28"/>
          <w:szCs w:val="28"/>
        </w:rPr>
        <w:t>2011</w:t>
      </w:r>
      <w:r>
        <w:rPr>
          <w:rFonts w:asciiTheme="majorBidi" w:hAnsiTheme="majorBidi" w:cstheme="majorBidi"/>
          <w:sz w:val="28"/>
          <w:szCs w:val="28"/>
        </w:rPr>
        <w:t>)</w:t>
      </w:r>
      <w:r w:rsidRPr="00EE5AFF">
        <w:rPr>
          <w:rFonts w:asciiTheme="majorBidi" w:hAnsiTheme="majorBidi" w:cstheme="majorBidi"/>
          <w:sz w:val="28"/>
          <w:szCs w:val="28"/>
        </w:rPr>
        <w:t>.</w:t>
      </w:r>
      <w:r w:rsidRPr="00EE5AFF">
        <w:rPr>
          <w:rFonts w:asciiTheme="majorBidi" w:hAnsiTheme="majorBidi" w:cstheme="majorBidi"/>
          <w:spacing w:val="55"/>
          <w:sz w:val="28"/>
          <w:szCs w:val="28"/>
        </w:rPr>
        <w:t xml:space="preserve"> </w:t>
      </w:r>
      <w:proofErr w:type="spellStart"/>
      <w:r w:rsidRPr="00EE5AFF">
        <w:rPr>
          <w:rFonts w:asciiTheme="majorBidi" w:hAnsiTheme="majorBidi" w:cstheme="majorBidi"/>
          <w:sz w:val="28"/>
          <w:szCs w:val="28"/>
        </w:rPr>
        <w:t>Doublefascicular</w:t>
      </w:r>
      <w:proofErr w:type="spellEnd"/>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nerve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transfer</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to</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the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biceps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and</w:t>
      </w:r>
      <w:r w:rsidRPr="00EE5AFF">
        <w:rPr>
          <w:rFonts w:asciiTheme="majorBidi" w:hAnsiTheme="majorBidi" w:cstheme="majorBidi"/>
          <w:spacing w:val="1"/>
          <w:sz w:val="28"/>
          <w:szCs w:val="28"/>
        </w:rPr>
        <w:t xml:space="preserve"> </w:t>
      </w:r>
      <w:proofErr w:type="spellStart"/>
      <w:r w:rsidRPr="00EE5AFF">
        <w:rPr>
          <w:rFonts w:asciiTheme="majorBidi" w:hAnsiTheme="majorBidi" w:cstheme="majorBidi"/>
          <w:sz w:val="28"/>
          <w:szCs w:val="28"/>
        </w:rPr>
        <w:t>brachialis</w:t>
      </w:r>
      <w:proofErr w:type="spellEnd"/>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muscles</w:t>
      </w:r>
      <w:r w:rsidRPr="00EE5AFF">
        <w:rPr>
          <w:rFonts w:asciiTheme="majorBidi" w:hAnsiTheme="majorBidi" w:cstheme="majorBidi"/>
          <w:spacing w:val="70"/>
          <w:sz w:val="28"/>
          <w:szCs w:val="28"/>
        </w:rPr>
        <w:t xml:space="preserve"> </w:t>
      </w:r>
      <w:r w:rsidRPr="00EE5AFF">
        <w:rPr>
          <w:rFonts w:asciiTheme="majorBidi" w:hAnsiTheme="majorBidi" w:cstheme="majorBidi"/>
          <w:sz w:val="28"/>
          <w:szCs w:val="28"/>
        </w:rPr>
        <w:t>after</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brachial</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plexus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injury:</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clinical</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outcomes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in</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a</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series</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of</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29</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cases.</w:t>
      </w:r>
      <w:r w:rsidRPr="00EE5AFF">
        <w:rPr>
          <w:rFonts w:asciiTheme="majorBidi" w:hAnsiTheme="majorBidi" w:cstheme="majorBidi"/>
          <w:spacing w:val="1"/>
          <w:sz w:val="28"/>
          <w:szCs w:val="28"/>
        </w:rPr>
        <w:t xml:space="preserve"> </w:t>
      </w:r>
      <w:r w:rsidRPr="00EE5AFF">
        <w:rPr>
          <w:rFonts w:asciiTheme="majorBidi" w:hAnsiTheme="majorBidi" w:cstheme="majorBidi"/>
          <w:i/>
          <w:sz w:val="28"/>
          <w:szCs w:val="28"/>
        </w:rPr>
        <w:t>J</w:t>
      </w:r>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Neurosurg</w:t>
      </w:r>
      <w:proofErr w:type="spellEnd"/>
      <w:r w:rsidRPr="00EE5AFF">
        <w:rPr>
          <w:rFonts w:asciiTheme="majorBidi" w:hAnsiTheme="majorBidi" w:cstheme="majorBidi"/>
          <w:i/>
          <w:sz w:val="28"/>
          <w:szCs w:val="28"/>
        </w:rPr>
        <w:t>,</w:t>
      </w:r>
      <w:r w:rsidRPr="00EE5AFF">
        <w:rPr>
          <w:rFonts w:asciiTheme="majorBidi" w:hAnsiTheme="majorBidi" w:cstheme="majorBidi"/>
          <w:i/>
          <w:spacing w:val="-2"/>
          <w:sz w:val="28"/>
          <w:szCs w:val="28"/>
        </w:rPr>
        <w:t xml:space="preserve"> </w:t>
      </w:r>
      <w:r w:rsidRPr="00EE5AFF">
        <w:rPr>
          <w:rFonts w:asciiTheme="majorBidi" w:hAnsiTheme="majorBidi" w:cstheme="majorBidi"/>
          <w:sz w:val="28"/>
          <w:szCs w:val="28"/>
        </w:rPr>
        <w:t>114</w:t>
      </w:r>
      <w:r w:rsidRPr="00EE5AFF">
        <w:rPr>
          <w:rFonts w:asciiTheme="majorBidi" w:hAnsiTheme="majorBidi" w:cstheme="majorBidi"/>
          <w:b/>
          <w:sz w:val="28"/>
          <w:szCs w:val="28"/>
        </w:rPr>
        <w:t>,</w:t>
      </w:r>
      <w:r w:rsidRPr="00EE5AFF">
        <w:rPr>
          <w:rFonts w:asciiTheme="majorBidi" w:hAnsiTheme="majorBidi" w:cstheme="majorBidi"/>
          <w:b/>
          <w:spacing w:val="-4"/>
          <w:sz w:val="28"/>
          <w:szCs w:val="28"/>
        </w:rPr>
        <w:t xml:space="preserve"> </w:t>
      </w:r>
      <w:r w:rsidRPr="00EE5AFF">
        <w:rPr>
          <w:rFonts w:asciiTheme="majorBidi" w:hAnsiTheme="majorBidi" w:cstheme="majorBidi"/>
          <w:sz w:val="28"/>
          <w:szCs w:val="28"/>
        </w:rPr>
        <w:t>1520-8.</w:t>
      </w:r>
    </w:p>
    <w:p w:rsidR="00D8243E" w:rsidRPr="00EE5AFF" w:rsidRDefault="00D8243E" w:rsidP="00D8243E">
      <w:pPr>
        <w:spacing w:before="240"/>
        <w:ind w:right="-716"/>
        <w:jc w:val="both"/>
        <w:rPr>
          <w:rFonts w:asciiTheme="majorBidi" w:hAnsiTheme="majorBidi" w:cstheme="majorBidi"/>
          <w:sz w:val="28"/>
          <w:szCs w:val="28"/>
        </w:rPr>
      </w:pPr>
      <w:r w:rsidRPr="00EE5AFF">
        <w:rPr>
          <w:rFonts w:asciiTheme="majorBidi" w:hAnsiTheme="majorBidi" w:cstheme="majorBidi"/>
          <w:sz w:val="28"/>
          <w:szCs w:val="28"/>
          <w:lang w:bidi="ar-EG"/>
        </w:rPr>
        <w:t>29</w:t>
      </w:r>
      <w:r w:rsidRPr="00EE5AFF">
        <w:rPr>
          <w:rFonts w:asciiTheme="majorBidi" w:hAnsiTheme="majorBidi" w:cstheme="majorBidi"/>
          <w:sz w:val="28"/>
          <w:szCs w:val="28"/>
        </w:rPr>
        <w:t xml:space="preserve"> ESTRELLA, E. P. &amp; MELLA, P. M. </w:t>
      </w:r>
      <w:r>
        <w:rPr>
          <w:rFonts w:asciiTheme="majorBidi" w:hAnsiTheme="majorBidi" w:cstheme="majorBidi"/>
          <w:sz w:val="28"/>
          <w:szCs w:val="28"/>
        </w:rPr>
        <w:t>(</w:t>
      </w:r>
      <w:r w:rsidRPr="00EE5AFF">
        <w:rPr>
          <w:rFonts w:asciiTheme="majorBidi" w:hAnsiTheme="majorBidi" w:cstheme="majorBidi"/>
          <w:sz w:val="28"/>
          <w:szCs w:val="28"/>
        </w:rPr>
        <w:t>2013</w:t>
      </w:r>
      <w:r>
        <w:rPr>
          <w:rFonts w:asciiTheme="majorBidi" w:hAnsiTheme="majorBidi" w:cstheme="majorBidi"/>
          <w:sz w:val="28"/>
          <w:szCs w:val="28"/>
        </w:rPr>
        <w:t>)</w:t>
      </w:r>
      <w:r w:rsidRPr="00EE5AFF">
        <w:rPr>
          <w:rFonts w:asciiTheme="majorBidi" w:hAnsiTheme="majorBidi" w:cstheme="majorBidi"/>
          <w:sz w:val="28"/>
          <w:szCs w:val="28"/>
        </w:rPr>
        <w:t>. Double nerve transfer for elbow</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 xml:space="preserve">flexion in obstetric brachial plexus injury: a case report. </w:t>
      </w:r>
      <w:r w:rsidRPr="00EE5AFF">
        <w:rPr>
          <w:rFonts w:asciiTheme="majorBidi" w:hAnsiTheme="majorBidi" w:cstheme="majorBidi"/>
          <w:i/>
          <w:sz w:val="28"/>
          <w:szCs w:val="28"/>
        </w:rPr>
        <w:t xml:space="preserve">J </w:t>
      </w:r>
      <w:proofErr w:type="spellStart"/>
      <w:r w:rsidRPr="00EE5AFF">
        <w:rPr>
          <w:rFonts w:asciiTheme="majorBidi" w:hAnsiTheme="majorBidi" w:cstheme="majorBidi"/>
          <w:i/>
          <w:sz w:val="28"/>
          <w:szCs w:val="28"/>
        </w:rPr>
        <w:t>Plast</w:t>
      </w:r>
      <w:proofErr w:type="spellEnd"/>
      <w:r w:rsidRPr="00EE5AFF">
        <w:rPr>
          <w:rFonts w:asciiTheme="majorBidi" w:hAnsiTheme="majorBidi" w:cstheme="majorBidi"/>
          <w:i/>
          <w:sz w:val="28"/>
          <w:szCs w:val="28"/>
        </w:rPr>
        <w:t xml:space="preserve"> </w:t>
      </w:r>
      <w:proofErr w:type="spellStart"/>
      <w:r w:rsidRPr="00EE5AFF">
        <w:rPr>
          <w:rFonts w:asciiTheme="majorBidi" w:hAnsiTheme="majorBidi" w:cstheme="majorBidi"/>
          <w:i/>
          <w:sz w:val="28"/>
          <w:szCs w:val="28"/>
        </w:rPr>
        <w:t>Reconstr</w:t>
      </w:r>
      <w:proofErr w:type="spellEnd"/>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Aesthet</w:t>
      </w:r>
      <w:proofErr w:type="spellEnd"/>
      <w:r w:rsidRPr="00EE5AFF">
        <w:rPr>
          <w:rFonts w:asciiTheme="majorBidi" w:hAnsiTheme="majorBidi" w:cstheme="majorBidi"/>
          <w:i/>
          <w:sz w:val="28"/>
          <w:szCs w:val="28"/>
        </w:rPr>
        <w:t xml:space="preserve"> </w:t>
      </w:r>
      <w:proofErr w:type="spellStart"/>
      <w:r w:rsidRPr="00EE5AFF">
        <w:rPr>
          <w:rFonts w:asciiTheme="majorBidi" w:hAnsiTheme="majorBidi" w:cstheme="majorBidi"/>
          <w:i/>
          <w:sz w:val="28"/>
          <w:szCs w:val="28"/>
        </w:rPr>
        <w:t>Surg</w:t>
      </w:r>
      <w:proofErr w:type="spellEnd"/>
      <w:r w:rsidRPr="00EE5AFF">
        <w:rPr>
          <w:rFonts w:asciiTheme="majorBidi" w:hAnsiTheme="majorBidi" w:cstheme="majorBidi"/>
          <w:i/>
          <w:sz w:val="28"/>
          <w:szCs w:val="28"/>
        </w:rPr>
        <w:t xml:space="preserve">, </w:t>
      </w:r>
      <w:r w:rsidRPr="00EE5AFF">
        <w:rPr>
          <w:rFonts w:asciiTheme="majorBidi" w:hAnsiTheme="majorBidi" w:cstheme="majorBidi"/>
          <w:sz w:val="28"/>
          <w:szCs w:val="28"/>
        </w:rPr>
        <w:t>66</w:t>
      </w:r>
      <w:r w:rsidRPr="00EE5AFF">
        <w:rPr>
          <w:rFonts w:asciiTheme="majorBidi" w:hAnsiTheme="majorBidi" w:cstheme="majorBidi"/>
          <w:b/>
          <w:sz w:val="28"/>
          <w:szCs w:val="28"/>
        </w:rPr>
        <w:t>,</w:t>
      </w:r>
      <w:r w:rsidRPr="00EE5AFF">
        <w:rPr>
          <w:rFonts w:asciiTheme="majorBidi" w:hAnsiTheme="majorBidi" w:cstheme="majorBidi"/>
          <w:b/>
          <w:spacing w:val="-1"/>
          <w:sz w:val="28"/>
          <w:szCs w:val="28"/>
        </w:rPr>
        <w:t xml:space="preserve"> </w:t>
      </w:r>
      <w:r w:rsidRPr="00EE5AFF">
        <w:rPr>
          <w:rFonts w:asciiTheme="majorBidi" w:hAnsiTheme="majorBidi" w:cstheme="majorBidi"/>
          <w:sz w:val="28"/>
          <w:szCs w:val="28"/>
        </w:rPr>
        <w:t>423-6.</w:t>
      </w:r>
    </w:p>
    <w:p w:rsidR="00D8243E" w:rsidRPr="00EE5AFF" w:rsidRDefault="00D8243E" w:rsidP="00D8243E">
      <w:pPr>
        <w:ind w:right="-716"/>
        <w:rPr>
          <w:rFonts w:asciiTheme="majorBidi" w:hAnsiTheme="majorBidi" w:cstheme="majorBidi"/>
          <w:b/>
          <w:sz w:val="28"/>
          <w:szCs w:val="28"/>
        </w:rPr>
      </w:pPr>
    </w:p>
    <w:p w:rsidR="00D8243E" w:rsidRPr="00EE5AFF" w:rsidRDefault="00D8243E" w:rsidP="00D8243E">
      <w:pPr>
        <w:spacing w:before="239" w:line="322" w:lineRule="exact"/>
        <w:ind w:right="-716"/>
        <w:rPr>
          <w:rFonts w:asciiTheme="majorBidi" w:hAnsiTheme="majorBidi" w:cstheme="majorBidi"/>
          <w:sz w:val="28"/>
          <w:szCs w:val="28"/>
        </w:rPr>
      </w:pPr>
      <w:r w:rsidRPr="00EE5AFF">
        <w:rPr>
          <w:rFonts w:asciiTheme="majorBidi" w:hAnsiTheme="majorBidi" w:cstheme="majorBidi"/>
          <w:b/>
          <w:sz w:val="28"/>
          <w:szCs w:val="28"/>
        </w:rPr>
        <w:t>30</w:t>
      </w:r>
      <w:r w:rsidRPr="00EE5AFF">
        <w:rPr>
          <w:rFonts w:asciiTheme="majorBidi" w:hAnsiTheme="majorBidi" w:cstheme="majorBidi"/>
          <w:sz w:val="28"/>
          <w:szCs w:val="28"/>
        </w:rPr>
        <w:t xml:space="preserve"> YANG,</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P.</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R.,</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BRUNWORTH,</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L.</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S.,</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GRAY,</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R.</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R.</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&amp;</w:t>
      </w:r>
      <w:r w:rsidRPr="00EE5AFF">
        <w:rPr>
          <w:rFonts w:asciiTheme="majorBidi" w:hAnsiTheme="majorBidi" w:cstheme="majorBidi"/>
          <w:spacing w:val="36"/>
          <w:sz w:val="28"/>
          <w:szCs w:val="28"/>
        </w:rPr>
        <w:t xml:space="preserve"> </w:t>
      </w:r>
      <w:r w:rsidRPr="00EE5AFF">
        <w:rPr>
          <w:rFonts w:asciiTheme="majorBidi" w:hAnsiTheme="majorBidi" w:cstheme="majorBidi"/>
          <w:sz w:val="28"/>
          <w:szCs w:val="28"/>
        </w:rPr>
        <w:t>CARDOSO,</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R.</w:t>
      </w:r>
      <w:r>
        <w:rPr>
          <w:rFonts w:asciiTheme="majorBidi" w:hAnsiTheme="majorBidi" w:cstheme="majorBidi"/>
          <w:sz w:val="28"/>
          <w:szCs w:val="28"/>
        </w:rPr>
        <w:t>(</w:t>
      </w:r>
      <w:r w:rsidRPr="00EE5AFF">
        <w:rPr>
          <w:rFonts w:asciiTheme="majorBidi" w:hAnsiTheme="majorBidi" w:cstheme="majorBidi"/>
          <w:spacing w:val="35"/>
          <w:sz w:val="28"/>
          <w:szCs w:val="28"/>
        </w:rPr>
        <w:t xml:space="preserve"> </w:t>
      </w:r>
      <w:r w:rsidRPr="00EE5AFF">
        <w:rPr>
          <w:rFonts w:asciiTheme="majorBidi" w:hAnsiTheme="majorBidi" w:cstheme="majorBidi"/>
          <w:sz w:val="28"/>
          <w:szCs w:val="28"/>
        </w:rPr>
        <w:t>2014</w:t>
      </w:r>
      <w:r>
        <w:rPr>
          <w:rFonts w:asciiTheme="majorBidi" w:hAnsiTheme="majorBidi" w:cstheme="majorBidi"/>
          <w:sz w:val="28"/>
          <w:szCs w:val="28"/>
        </w:rPr>
        <w:t>)</w:t>
      </w:r>
      <w:r w:rsidRPr="00EE5AFF">
        <w:rPr>
          <w:rFonts w:asciiTheme="majorBidi" w:hAnsiTheme="majorBidi" w:cstheme="majorBidi"/>
          <w:sz w:val="28"/>
          <w:szCs w:val="28"/>
        </w:rPr>
        <w:t>.Double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fascicular</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nerve</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transfer</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for</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elbow</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flexion</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and</w:t>
      </w:r>
      <w:r w:rsidRPr="00EE5AFF">
        <w:rPr>
          <w:rFonts w:asciiTheme="majorBidi" w:hAnsiTheme="majorBidi" w:cstheme="majorBidi"/>
          <w:spacing w:val="1"/>
          <w:sz w:val="28"/>
          <w:szCs w:val="28"/>
        </w:rPr>
        <w:t xml:space="preserve"> </w:t>
      </w:r>
      <w:r w:rsidRPr="00EE5AFF">
        <w:rPr>
          <w:rFonts w:asciiTheme="majorBidi" w:hAnsiTheme="majorBidi" w:cstheme="majorBidi"/>
          <w:sz w:val="28"/>
          <w:szCs w:val="28"/>
        </w:rPr>
        <w:t>extension.</w:t>
      </w:r>
      <w:r w:rsidRPr="00EE5AFF">
        <w:rPr>
          <w:rFonts w:asciiTheme="majorBidi" w:hAnsiTheme="majorBidi" w:cstheme="majorBidi"/>
          <w:spacing w:val="1"/>
          <w:sz w:val="28"/>
          <w:szCs w:val="28"/>
        </w:rPr>
        <w:t xml:space="preserve"> </w:t>
      </w:r>
      <w:r w:rsidRPr="00EE5AFF">
        <w:rPr>
          <w:rFonts w:asciiTheme="majorBidi" w:hAnsiTheme="majorBidi" w:cstheme="majorBidi"/>
          <w:i/>
          <w:sz w:val="28"/>
          <w:szCs w:val="28"/>
        </w:rPr>
        <w:t>J</w:t>
      </w:r>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Reconstr</w:t>
      </w:r>
      <w:proofErr w:type="spellEnd"/>
      <w:r w:rsidRPr="00EE5AFF">
        <w:rPr>
          <w:rFonts w:asciiTheme="majorBidi" w:hAnsiTheme="majorBidi" w:cstheme="majorBidi"/>
          <w:i/>
          <w:sz w:val="28"/>
          <w:szCs w:val="28"/>
        </w:rPr>
        <w:t xml:space="preserve"> </w:t>
      </w:r>
      <w:proofErr w:type="spellStart"/>
      <w:r w:rsidRPr="00EE5AFF">
        <w:rPr>
          <w:rFonts w:asciiTheme="majorBidi" w:hAnsiTheme="majorBidi" w:cstheme="majorBidi"/>
          <w:i/>
          <w:sz w:val="28"/>
          <w:szCs w:val="28"/>
        </w:rPr>
        <w:t>Microsurg</w:t>
      </w:r>
      <w:proofErr w:type="spellEnd"/>
      <w:r w:rsidRPr="00EE5AFF">
        <w:rPr>
          <w:rFonts w:asciiTheme="majorBidi" w:hAnsiTheme="majorBidi" w:cstheme="majorBidi"/>
          <w:i/>
          <w:sz w:val="28"/>
          <w:szCs w:val="28"/>
        </w:rPr>
        <w:t>,</w:t>
      </w:r>
      <w:r w:rsidRPr="00EE5AFF">
        <w:rPr>
          <w:rFonts w:asciiTheme="majorBidi" w:hAnsiTheme="majorBidi" w:cstheme="majorBidi"/>
          <w:i/>
          <w:spacing w:val="-2"/>
          <w:sz w:val="28"/>
          <w:szCs w:val="28"/>
        </w:rPr>
        <w:t xml:space="preserve"> </w:t>
      </w:r>
      <w:r w:rsidRPr="00EE5AFF">
        <w:rPr>
          <w:rFonts w:asciiTheme="majorBidi" w:hAnsiTheme="majorBidi" w:cstheme="majorBidi"/>
          <w:sz w:val="28"/>
          <w:szCs w:val="28"/>
        </w:rPr>
        <w:t>30</w:t>
      </w:r>
      <w:r w:rsidRPr="00EE5AFF">
        <w:rPr>
          <w:rFonts w:asciiTheme="majorBidi" w:hAnsiTheme="majorBidi" w:cstheme="majorBidi"/>
          <w:b/>
          <w:sz w:val="28"/>
          <w:szCs w:val="28"/>
        </w:rPr>
        <w:t>,</w:t>
      </w:r>
      <w:r w:rsidRPr="00EE5AFF">
        <w:rPr>
          <w:rFonts w:asciiTheme="majorBidi" w:hAnsiTheme="majorBidi" w:cstheme="majorBidi"/>
          <w:b/>
          <w:spacing w:val="-4"/>
          <w:sz w:val="28"/>
          <w:szCs w:val="28"/>
        </w:rPr>
        <w:t xml:space="preserve"> </w:t>
      </w:r>
      <w:r w:rsidRPr="00EE5AFF">
        <w:rPr>
          <w:rFonts w:asciiTheme="majorBidi" w:hAnsiTheme="majorBidi" w:cstheme="majorBidi"/>
          <w:sz w:val="28"/>
          <w:szCs w:val="28"/>
        </w:rPr>
        <w:t>343-8.</w:t>
      </w:r>
    </w:p>
    <w:p w:rsidR="00D8243E" w:rsidRPr="00EE5AFF" w:rsidRDefault="00D8243E" w:rsidP="00D8243E">
      <w:pPr>
        <w:spacing w:before="240"/>
        <w:ind w:right="-716"/>
        <w:jc w:val="both"/>
        <w:rPr>
          <w:rFonts w:asciiTheme="majorBidi" w:hAnsiTheme="majorBidi" w:cstheme="majorBidi"/>
          <w:sz w:val="28"/>
          <w:szCs w:val="28"/>
        </w:rPr>
      </w:pPr>
      <w:r w:rsidRPr="00EE5AFF">
        <w:rPr>
          <w:rFonts w:asciiTheme="majorBidi" w:hAnsiTheme="majorBidi" w:cstheme="majorBidi"/>
          <w:sz w:val="28"/>
          <w:szCs w:val="28"/>
          <w:lang w:bidi="ar-EG"/>
        </w:rPr>
        <w:t>31</w:t>
      </w:r>
      <w:r w:rsidRPr="00EE5AFF">
        <w:rPr>
          <w:rFonts w:asciiTheme="majorBidi" w:hAnsiTheme="majorBidi" w:cstheme="majorBidi"/>
          <w:sz w:val="28"/>
          <w:szCs w:val="28"/>
        </w:rPr>
        <w:t xml:space="preserve"> AHMED, M. R. &amp; ALY, A. M. </w:t>
      </w:r>
      <w:r>
        <w:rPr>
          <w:rFonts w:asciiTheme="majorBidi" w:hAnsiTheme="majorBidi" w:cstheme="majorBidi"/>
          <w:sz w:val="28"/>
          <w:szCs w:val="28"/>
        </w:rPr>
        <w:t>(</w:t>
      </w:r>
      <w:r w:rsidRPr="00EE5AFF">
        <w:rPr>
          <w:rFonts w:asciiTheme="majorBidi" w:hAnsiTheme="majorBidi" w:cstheme="majorBidi"/>
          <w:sz w:val="28"/>
          <w:szCs w:val="28"/>
        </w:rPr>
        <w:t>2017</w:t>
      </w:r>
      <w:r>
        <w:rPr>
          <w:rFonts w:asciiTheme="majorBidi" w:hAnsiTheme="majorBidi" w:cstheme="majorBidi"/>
          <w:sz w:val="28"/>
          <w:szCs w:val="28"/>
        </w:rPr>
        <w:t>)</w:t>
      </w:r>
      <w:r w:rsidRPr="00EE5AFF">
        <w:rPr>
          <w:rFonts w:asciiTheme="majorBidi" w:hAnsiTheme="majorBidi" w:cstheme="majorBidi"/>
          <w:sz w:val="28"/>
          <w:szCs w:val="28"/>
        </w:rPr>
        <w:t xml:space="preserve">. Biceps </w:t>
      </w:r>
      <w:proofErr w:type="spellStart"/>
      <w:r w:rsidRPr="00EE5AFF">
        <w:rPr>
          <w:rFonts w:asciiTheme="majorBidi" w:hAnsiTheme="majorBidi" w:cstheme="majorBidi"/>
          <w:sz w:val="28"/>
          <w:szCs w:val="28"/>
        </w:rPr>
        <w:t>Neurotization</w:t>
      </w:r>
      <w:proofErr w:type="spellEnd"/>
      <w:r w:rsidRPr="00EE5AFF">
        <w:rPr>
          <w:rFonts w:asciiTheme="majorBidi" w:hAnsiTheme="majorBidi" w:cstheme="majorBidi"/>
          <w:sz w:val="28"/>
          <w:szCs w:val="28"/>
        </w:rPr>
        <w:t xml:space="preserve"> Versus Biceps and</w:t>
      </w:r>
      <w:r w:rsidRPr="00EE5AFF">
        <w:rPr>
          <w:rFonts w:asciiTheme="majorBidi" w:hAnsiTheme="majorBidi" w:cstheme="majorBidi"/>
          <w:spacing w:val="1"/>
          <w:sz w:val="28"/>
          <w:szCs w:val="28"/>
        </w:rPr>
        <w:t xml:space="preserve"> </w:t>
      </w:r>
      <w:proofErr w:type="spellStart"/>
      <w:r w:rsidRPr="00EE5AFF">
        <w:rPr>
          <w:rFonts w:asciiTheme="majorBidi" w:hAnsiTheme="majorBidi" w:cstheme="majorBidi"/>
          <w:sz w:val="28"/>
          <w:szCs w:val="28"/>
        </w:rPr>
        <w:t>Brachialis</w:t>
      </w:r>
      <w:proofErr w:type="spellEnd"/>
      <w:r w:rsidRPr="00EE5AFF">
        <w:rPr>
          <w:rFonts w:asciiTheme="majorBidi" w:hAnsiTheme="majorBidi" w:cstheme="majorBidi"/>
          <w:sz w:val="28"/>
          <w:szCs w:val="28"/>
        </w:rPr>
        <w:t xml:space="preserve"> </w:t>
      </w:r>
      <w:proofErr w:type="spellStart"/>
      <w:r w:rsidRPr="00EE5AFF">
        <w:rPr>
          <w:rFonts w:asciiTheme="majorBidi" w:hAnsiTheme="majorBidi" w:cstheme="majorBidi"/>
          <w:sz w:val="28"/>
          <w:szCs w:val="28"/>
        </w:rPr>
        <w:t>Neurotization</w:t>
      </w:r>
      <w:proofErr w:type="spellEnd"/>
      <w:r w:rsidRPr="00EE5AFF">
        <w:rPr>
          <w:rFonts w:asciiTheme="majorBidi" w:hAnsiTheme="majorBidi" w:cstheme="majorBidi"/>
          <w:sz w:val="28"/>
          <w:szCs w:val="28"/>
        </w:rPr>
        <w:t xml:space="preserve"> in Brachial Plexus Injury: Comparative Study.</w:t>
      </w:r>
      <w:r w:rsidRPr="00EE5AFF">
        <w:rPr>
          <w:rFonts w:asciiTheme="majorBidi" w:hAnsiTheme="majorBidi" w:cstheme="majorBidi"/>
          <w:spacing w:val="1"/>
          <w:sz w:val="28"/>
          <w:szCs w:val="28"/>
        </w:rPr>
        <w:t xml:space="preserve"> </w:t>
      </w:r>
      <w:r w:rsidRPr="00EE5AFF">
        <w:rPr>
          <w:rFonts w:asciiTheme="majorBidi" w:hAnsiTheme="majorBidi" w:cstheme="majorBidi"/>
          <w:i/>
          <w:sz w:val="28"/>
          <w:szCs w:val="28"/>
        </w:rPr>
        <w:t>Egypt,</w:t>
      </w:r>
      <w:r w:rsidRPr="00EE5AFF">
        <w:rPr>
          <w:rFonts w:asciiTheme="majorBidi" w:hAnsiTheme="majorBidi" w:cstheme="majorBidi"/>
          <w:i/>
          <w:spacing w:val="-2"/>
          <w:sz w:val="28"/>
          <w:szCs w:val="28"/>
        </w:rPr>
        <w:t xml:space="preserve"> </w:t>
      </w:r>
      <w:r w:rsidRPr="00EE5AFF">
        <w:rPr>
          <w:rFonts w:asciiTheme="majorBidi" w:hAnsiTheme="majorBidi" w:cstheme="majorBidi"/>
          <w:i/>
          <w:sz w:val="28"/>
          <w:szCs w:val="28"/>
        </w:rPr>
        <w:t>J.</w:t>
      </w:r>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Plast</w:t>
      </w:r>
      <w:proofErr w:type="spellEnd"/>
      <w:r w:rsidRPr="00EE5AFF">
        <w:rPr>
          <w:rFonts w:asciiTheme="majorBidi" w:hAnsiTheme="majorBidi" w:cstheme="majorBidi"/>
          <w:i/>
          <w:sz w:val="28"/>
          <w:szCs w:val="28"/>
        </w:rPr>
        <w:t>.</w:t>
      </w:r>
      <w:r w:rsidRPr="00EE5AFF">
        <w:rPr>
          <w:rFonts w:asciiTheme="majorBidi" w:hAnsiTheme="majorBidi" w:cstheme="majorBidi"/>
          <w:i/>
          <w:spacing w:val="-1"/>
          <w:sz w:val="28"/>
          <w:szCs w:val="28"/>
        </w:rPr>
        <w:t xml:space="preserve"> </w:t>
      </w:r>
      <w:proofErr w:type="spellStart"/>
      <w:r w:rsidRPr="00EE5AFF">
        <w:rPr>
          <w:rFonts w:asciiTheme="majorBidi" w:hAnsiTheme="majorBidi" w:cstheme="majorBidi"/>
          <w:i/>
          <w:sz w:val="28"/>
          <w:szCs w:val="28"/>
        </w:rPr>
        <w:t>Reconstr</w:t>
      </w:r>
      <w:proofErr w:type="spellEnd"/>
      <w:r w:rsidRPr="00EE5AFF">
        <w:rPr>
          <w:rFonts w:asciiTheme="majorBidi" w:hAnsiTheme="majorBidi" w:cstheme="majorBidi"/>
          <w:i/>
          <w:sz w:val="28"/>
          <w:szCs w:val="28"/>
        </w:rPr>
        <w:t>.</w:t>
      </w:r>
      <w:r w:rsidRPr="00EE5AFF">
        <w:rPr>
          <w:rFonts w:asciiTheme="majorBidi" w:hAnsiTheme="majorBidi" w:cstheme="majorBidi"/>
          <w:i/>
          <w:spacing w:val="-4"/>
          <w:sz w:val="28"/>
          <w:szCs w:val="28"/>
        </w:rPr>
        <w:t xml:space="preserve"> </w:t>
      </w:r>
      <w:r w:rsidRPr="00EE5AFF">
        <w:rPr>
          <w:rFonts w:asciiTheme="majorBidi" w:hAnsiTheme="majorBidi" w:cstheme="majorBidi"/>
          <w:i/>
          <w:sz w:val="28"/>
          <w:szCs w:val="28"/>
        </w:rPr>
        <w:t>Surg.,</w:t>
      </w:r>
      <w:r w:rsidRPr="00EE5AFF">
        <w:rPr>
          <w:rFonts w:asciiTheme="majorBidi" w:hAnsiTheme="majorBidi" w:cstheme="majorBidi"/>
          <w:i/>
          <w:spacing w:val="1"/>
          <w:sz w:val="28"/>
          <w:szCs w:val="28"/>
        </w:rPr>
        <w:t xml:space="preserve"> </w:t>
      </w:r>
      <w:r w:rsidRPr="00EE5AFF">
        <w:rPr>
          <w:rFonts w:asciiTheme="majorBidi" w:hAnsiTheme="majorBidi" w:cstheme="majorBidi"/>
          <w:sz w:val="28"/>
          <w:szCs w:val="28"/>
        </w:rPr>
        <w:t>41</w:t>
      </w:r>
      <w:r w:rsidRPr="00EE5AFF">
        <w:rPr>
          <w:rFonts w:asciiTheme="majorBidi" w:hAnsiTheme="majorBidi" w:cstheme="majorBidi"/>
          <w:b/>
          <w:sz w:val="28"/>
          <w:szCs w:val="28"/>
        </w:rPr>
        <w:t>,</w:t>
      </w:r>
      <w:r w:rsidRPr="00EE5AFF">
        <w:rPr>
          <w:rFonts w:asciiTheme="majorBidi" w:hAnsiTheme="majorBidi" w:cstheme="majorBidi"/>
          <w:b/>
          <w:spacing w:val="-5"/>
          <w:sz w:val="28"/>
          <w:szCs w:val="28"/>
        </w:rPr>
        <w:t xml:space="preserve"> </w:t>
      </w:r>
      <w:r w:rsidRPr="00EE5AFF">
        <w:rPr>
          <w:rFonts w:asciiTheme="majorBidi" w:hAnsiTheme="majorBidi" w:cstheme="majorBidi"/>
          <w:sz w:val="28"/>
          <w:szCs w:val="28"/>
        </w:rPr>
        <w:t>111-116.</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ind w:right="-716"/>
        <w:rPr>
          <w:rFonts w:asciiTheme="majorBidi" w:hAnsiTheme="majorBidi" w:cstheme="majorBidi"/>
          <w:sz w:val="28"/>
          <w:szCs w:val="28"/>
          <w:rtl/>
          <w:lang w:bidi="ar-EG"/>
        </w:rPr>
      </w:pPr>
      <w:r w:rsidRPr="00EE5AFF">
        <w:rPr>
          <w:rFonts w:asciiTheme="majorBidi" w:hAnsiTheme="majorBidi" w:cstheme="majorBidi"/>
          <w:sz w:val="28"/>
          <w:szCs w:val="28"/>
          <w:lang w:bidi="ar-EG"/>
        </w:rPr>
        <w:t>32</w:t>
      </w:r>
      <w:r w:rsidRPr="00EE5AFF">
        <w:rPr>
          <w:rFonts w:asciiTheme="majorBidi" w:hAnsiTheme="majorBidi" w:cstheme="majorBidi"/>
          <w:b/>
          <w:bCs/>
          <w:sz w:val="28"/>
          <w:szCs w:val="28"/>
        </w:rPr>
        <w:t xml:space="preserve"> </w:t>
      </w:r>
      <w:r w:rsidRPr="00EE5AFF">
        <w:rPr>
          <w:rFonts w:asciiTheme="majorBidi" w:hAnsiTheme="majorBidi" w:cstheme="majorBidi"/>
          <w:b/>
          <w:color w:val="212121"/>
          <w:sz w:val="28"/>
          <w:szCs w:val="28"/>
        </w:rPr>
        <w:t xml:space="preserve">Novak, C. B., &amp; Mackinnon, S. E. </w:t>
      </w:r>
      <w:r w:rsidRPr="00EE5AFF">
        <w:rPr>
          <w:rFonts w:asciiTheme="majorBidi" w:hAnsiTheme="majorBidi" w:cstheme="majorBidi"/>
          <w:color w:val="212121"/>
          <w:sz w:val="28"/>
          <w:szCs w:val="28"/>
        </w:rPr>
        <w:t xml:space="preserve">(2002): Distal anterior </w:t>
      </w:r>
      <w:proofErr w:type="spellStart"/>
      <w:r w:rsidRPr="00EE5AFF">
        <w:rPr>
          <w:rFonts w:asciiTheme="majorBidi" w:hAnsiTheme="majorBidi" w:cstheme="majorBidi"/>
          <w:color w:val="212121"/>
          <w:sz w:val="28"/>
          <w:szCs w:val="28"/>
        </w:rPr>
        <w:t>interosseous</w:t>
      </w:r>
      <w:proofErr w:type="spellEnd"/>
      <w:r w:rsidRPr="00EE5AFF">
        <w:rPr>
          <w:rFonts w:asciiTheme="majorBidi" w:hAnsiTheme="majorBidi" w:cstheme="majorBidi"/>
          <w:color w:val="212121"/>
          <w:sz w:val="28"/>
          <w:szCs w:val="28"/>
        </w:rPr>
        <w:t xml:space="preserve"> nerve</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 xml:space="preserve">transfer to the deep motor branch of the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z w:val="28"/>
          <w:szCs w:val="28"/>
        </w:rPr>
        <w:t xml:space="preserve"> nerve for reconstruction of high</w:t>
      </w:r>
      <w:r w:rsidRPr="00EE5AFF">
        <w:rPr>
          <w:rFonts w:asciiTheme="majorBidi" w:hAnsiTheme="majorBidi" w:cstheme="majorBidi"/>
          <w:color w:val="212121"/>
          <w:spacing w:val="1"/>
          <w:sz w:val="28"/>
          <w:szCs w:val="28"/>
        </w:rPr>
        <w:t xml:space="preserve">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pacing w:val="-6"/>
          <w:sz w:val="28"/>
          <w:szCs w:val="28"/>
        </w:rPr>
        <w:t xml:space="preserve"> </w:t>
      </w:r>
      <w:r w:rsidRPr="00EE5AFF">
        <w:rPr>
          <w:rFonts w:asciiTheme="majorBidi" w:hAnsiTheme="majorBidi" w:cstheme="majorBidi"/>
          <w:color w:val="212121"/>
          <w:sz w:val="28"/>
          <w:szCs w:val="28"/>
        </w:rPr>
        <w:t>nerve</w:t>
      </w:r>
      <w:r w:rsidRPr="00EE5AFF">
        <w:rPr>
          <w:rFonts w:asciiTheme="majorBidi" w:hAnsiTheme="majorBidi" w:cstheme="majorBidi"/>
          <w:color w:val="212121"/>
          <w:spacing w:val="-2"/>
          <w:sz w:val="28"/>
          <w:szCs w:val="28"/>
        </w:rPr>
        <w:t xml:space="preserve"> </w:t>
      </w:r>
      <w:r w:rsidRPr="00EE5AFF">
        <w:rPr>
          <w:rFonts w:asciiTheme="majorBidi" w:hAnsiTheme="majorBidi" w:cstheme="majorBidi"/>
          <w:color w:val="212121"/>
          <w:sz w:val="28"/>
          <w:szCs w:val="28"/>
        </w:rPr>
        <w:t>injuries.</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Journal</w:t>
      </w:r>
      <w:r w:rsidRPr="00EE5AFF">
        <w:rPr>
          <w:rFonts w:asciiTheme="majorBidi" w:hAnsiTheme="majorBidi" w:cstheme="majorBidi"/>
          <w:color w:val="212121"/>
          <w:spacing w:val="-2"/>
          <w:sz w:val="28"/>
          <w:szCs w:val="28"/>
        </w:rPr>
        <w:t xml:space="preserve"> </w:t>
      </w:r>
      <w:r w:rsidRPr="00EE5AFF">
        <w:rPr>
          <w:rFonts w:asciiTheme="majorBidi" w:hAnsiTheme="majorBidi" w:cstheme="majorBidi"/>
          <w:color w:val="212121"/>
          <w:sz w:val="28"/>
          <w:szCs w:val="28"/>
        </w:rPr>
        <w:t>of</w:t>
      </w:r>
      <w:r w:rsidRPr="00EE5AFF">
        <w:rPr>
          <w:rFonts w:asciiTheme="majorBidi" w:hAnsiTheme="majorBidi" w:cstheme="majorBidi"/>
          <w:color w:val="212121"/>
          <w:spacing w:val="-2"/>
          <w:sz w:val="28"/>
          <w:szCs w:val="28"/>
        </w:rPr>
        <w:t xml:space="preserve"> </w:t>
      </w:r>
      <w:r w:rsidRPr="00EE5AFF">
        <w:rPr>
          <w:rFonts w:asciiTheme="majorBidi" w:hAnsiTheme="majorBidi" w:cstheme="majorBidi"/>
          <w:color w:val="212121"/>
          <w:sz w:val="28"/>
          <w:szCs w:val="28"/>
        </w:rPr>
        <w:t>reconstructive</w:t>
      </w:r>
      <w:r w:rsidRPr="00EE5AFF">
        <w:rPr>
          <w:rFonts w:asciiTheme="majorBidi" w:hAnsiTheme="majorBidi" w:cstheme="majorBidi"/>
          <w:color w:val="212121"/>
          <w:spacing w:val="-3"/>
          <w:sz w:val="28"/>
          <w:szCs w:val="28"/>
        </w:rPr>
        <w:t xml:space="preserve"> </w:t>
      </w:r>
      <w:r w:rsidRPr="00EE5AFF">
        <w:rPr>
          <w:rFonts w:asciiTheme="majorBidi" w:hAnsiTheme="majorBidi" w:cstheme="majorBidi"/>
          <w:color w:val="212121"/>
          <w:sz w:val="28"/>
          <w:szCs w:val="28"/>
        </w:rPr>
        <w:t>microsurgery, 18(06),</w:t>
      </w:r>
      <w:r w:rsidRPr="00EE5AFF">
        <w:rPr>
          <w:rFonts w:asciiTheme="majorBidi" w:hAnsiTheme="majorBidi" w:cstheme="majorBidi"/>
          <w:color w:val="212121"/>
          <w:spacing w:val="-7"/>
          <w:sz w:val="28"/>
          <w:szCs w:val="28"/>
        </w:rPr>
        <w:t xml:space="preserve"> </w:t>
      </w:r>
      <w:r w:rsidRPr="00EE5AFF">
        <w:rPr>
          <w:rFonts w:asciiTheme="majorBidi" w:hAnsiTheme="majorBidi" w:cstheme="majorBidi"/>
          <w:color w:val="212121"/>
          <w:sz w:val="28"/>
          <w:szCs w:val="28"/>
        </w:rPr>
        <w:t>459-464</w:t>
      </w:r>
    </w:p>
    <w:p w:rsidR="00D8243E" w:rsidRPr="00EE5AFF" w:rsidRDefault="00D8243E" w:rsidP="00D8243E">
      <w:pPr>
        <w:tabs>
          <w:tab w:val="left" w:pos="1712"/>
        </w:tabs>
        <w:spacing w:before="1" w:line="355" w:lineRule="auto"/>
        <w:ind w:right="-716"/>
        <w:rPr>
          <w:rFonts w:asciiTheme="majorBidi" w:hAnsiTheme="majorBidi" w:cstheme="majorBidi"/>
          <w:sz w:val="28"/>
          <w:szCs w:val="28"/>
        </w:rPr>
      </w:pPr>
      <w:r w:rsidRPr="00EE5AFF">
        <w:rPr>
          <w:rFonts w:asciiTheme="majorBidi" w:hAnsiTheme="majorBidi" w:cstheme="majorBidi"/>
          <w:sz w:val="28"/>
          <w:szCs w:val="28"/>
          <w:lang w:bidi="ar-EG"/>
        </w:rPr>
        <w:lastRenderedPageBreak/>
        <w:t>33</w:t>
      </w:r>
      <w:r w:rsidRPr="00EE5AFF">
        <w:rPr>
          <w:rFonts w:asciiTheme="majorBidi" w:hAnsiTheme="majorBidi" w:cstheme="majorBidi"/>
          <w:b/>
          <w:bCs/>
          <w:sz w:val="28"/>
          <w:szCs w:val="28"/>
        </w:rPr>
        <w:t xml:space="preserve"> </w:t>
      </w:r>
      <w:proofErr w:type="spellStart"/>
      <w:r w:rsidRPr="00EE5AFF">
        <w:rPr>
          <w:rFonts w:asciiTheme="majorBidi" w:hAnsiTheme="majorBidi" w:cstheme="majorBidi"/>
          <w:b/>
          <w:color w:val="212121"/>
          <w:sz w:val="28"/>
          <w:szCs w:val="28"/>
        </w:rPr>
        <w:t>Battiston</w:t>
      </w:r>
      <w:proofErr w:type="spellEnd"/>
      <w:r w:rsidRPr="00EE5AFF">
        <w:rPr>
          <w:rFonts w:asciiTheme="majorBidi" w:hAnsiTheme="majorBidi" w:cstheme="majorBidi"/>
          <w:b/>
          <w:color w:val="212121"/>
          <w:sz w:val="28"/>
          <w:szCs w:val="28"/>
        </w:rPr>
        <w:t>,</w:t>
      </w:r>
      <w:r w:rsidRPr="00EE5AFF">
        <w:rPr>
          <w:rFonts w:asciiTheme="majorBidi" w:hAnsiTheme="majorBidi" w:cstheme="majorBidi"/>
          <w:b/>
          <w:color w:val="212121"/>
          <w:spacing w:val="-12"/>
          <w:sz w:val="28"/>
          <w:szCs w:val="28"/>
        </w:rPr>
        <w:t xml:space="preserve"> </w:t>
      </w:r>
      <w:r w:rsidRPr="00EE5AFF">
        <w:rPr>
          <w:rFonts w:asciiTheme="majorBidi" w:hAnsiTheme="majorBidi" w:cstheme="majorBidi"/>
          <w:b/>
          <w:color w:val="212121"/>
          <w:sz w:val="28"/>
          <w:szCs w:val="28"/>
        </w:rPr>
        <w:t>B.,</w:t>
      </w:r>
      <w:r w:rsidRPr="00EE5AFF">
        <w:rPr>
          <w:rFonts w:asciiTheme="majorBidi" w:hAnsiTheme="majorBidi" w:cstheme="majorBidi"/>
          <w:b/>
          <w:color w:val="212121"/>
          <w:spacing w:val="-13"/>
          <w:sz w:val="28"/>
          <w:szCs w:val="28"/>
        </w:rPr>
        <w:t xml:space="preserve"> </w:t>
      </w:r>
      <w:r w:rsidRPr="00EE5AFF">
        <w:rPr>
          <w:rFonts w:asciiTheme="majorBidi" w:hAnsiTheme="majorBidi" w:cstheme="majorBidi"/>
          <w:b/>
          <w:color w:val="212121"/>
          <w:sz w:val="28"/>
          <w:szCs w:val="28"/>
        </w:rPr>
        <w:t>&amp;</w:t>
      </w:r>
      <w:r w:rsidRPr="00EE5AFF">
        <w:rPr>
          <w:rFonts w:asciiTheme="majorBidi" w:hAnsiTheme="majorBidi" w:cstheme="majorBidi"/>
          <w:b/>
          <w:color w:val="212121"/>
          <w:spacing w:val="-11"/>
          <w:sz w:val="28"/>
          <w:szCs w:val="28"/>
        </w:rPr>
        <w:t xml:space="preserve"> </w:t>
      </w:r>
      <w:proofErr w:type="spellStart"/>
      <w:r w:rsidRPr="00EE5AFF">
        <w:rPr>
          <w:rFonts w:asciiTheme="majorBidi" w:hAnsiTheme="majorBidi" w:cstheme="majorBidi"/>
          <w:b/>
          <w:color w:val="212121"/>
          <w:sz w:val="28"/>
          <w:szCs w:val="28"/>
        </w:rPr>
        <w:t>Lanzetta</w:t>
      </w:r>
      <w:proofErr w:type="spellEnd"/>
      <w:r w:rsidRPr="00EE5AFF">
        <w:rPr>
          <w:rFonts w:asciiTheme="majorBidi" w:hAnsiTheme="majorBidi" w:cstheme="majorBidi"/>
          <w:b/>
          <w:color w:val="212121"/>
          <w:sz w:val="28"/>
          <w:szCs w:val="28"/>
        </w:rPr>
        <w:t>,</w:t>
      </w:r>
      <w:r w:rsidRPr="00EE5AFF">
        <w:rPr>
          <w:rFonts w:asciiTheme="majorBidi" w:hAnsiTheme="majorBidi" w:cstheme="majorBidi"/>
          <w:b/>
          <w:color w:val="212121"/>
          <w:spacing w:val="-12"/>
          <w:sz w:val="28"/>
          <w:szCs w:val="28"/>
        </w:rPr>
        <w:t xml:space="preserve"> </w:t>
      </w:r>
      <w:r w:rsidRPr="00EE5AFF">
        <w:rPr>
          <w:rFonts w:asciiTheme="majorBidi" w:hAnsiTheme="majorBidi" w:cstheme="majorBidi"/>
          <w:b/>
          <w:color w:val="212121"/>
          <w:sz w:val="28"/>
          <w:szCs w:val="28"/>
        </w:rPr>
        <w:t>M.</w:t>
      </w:r>
      <w:r w:rsidRPr="00EE5AFF">
        <w:rPr>
          <w:rFonts w:asciiTheme="majorBidi" w:hAnsiTheme="majorBidi" w:cstheme="majorBidi"/>
          <w:b/>
          <w:color w:val="212121"/>
          <w:spacing w:val="-8"/>
          <w:sz w:val="28"/>
          <w:szCs w:val="28"/>
        </w:rPr>
        <w:t xml:space="preserve"> </w:t>
      </w:r>
      <w:r w:rsidRPr="00EE5AFF">
        <w:rPr>
          <w:rFonts w:asciiTheme="majorBidi" w:hAnsiTheme="majorBidi" w:cstheme="majorBidi"/>
          <w:color w:val="212121"/>
          <w:sz w:val="28"/>
          <w:szCs w:val="28"/>
        </w:rPr>
        <w:t>(1999):</w:t>
      </w:r>
      <w:r w:rsidRPr="00EE5AFF">
        <w:rPr>
          <w:rFonts w:asciiTheme="majorBidi" w:hAnsiTheme="majorBidi" w:cstheme="majorBidi"/>
          <w:color w:val="212121"/>
          <w:spacing w:val="-10"/>
          <w:sz w:val="28"/>
          <w:szCs w:val="28"/>
        </w:rPr>
        <w:t xml:space="preserve"> </w:t>
      </w:r>
      <w:r w:rsidRPr="00EE5AFF">
        <w:rPr>
          <w:rFonts w:asciiTheme="majorBidi" w:hAnsiTheme="majorBidi" w:cstheme="majorBidi"/>
          <w:color w:val="212121"/>
          <w:sz w:val="28"/>
          <w:szCs w:val="28"/>
        </w:rPr>
        <w:t>Reconstruction</w:t>
      </w:r>
      <w:r w:rsidRPr="00EE5AFF">
        <w:rPr>
          <w:rFonts w:asciiTheme="majorBidi" w:hAnsiTheme="majorBidi" w:cstheme="majorBidi"/>
          <w:color w:val="212121"/>
          <w:spacing w:val="-13"/>
          <w:sz w:val="28"/>
          <w:szCs w:val="28"/>
        </w:rPr>
        <w:t xml:space="preserve"> </w:t>
      </w:r>
      <w:r w:rsidRPr="00EE5AFF">
        <w:rPr>
          <w:rFonts w:asciiTheme="majorBidi" w:hAnsiTheme="majorBidi" w:cstheme="majorBidi"/>
          <w:color w:val="212121"/>
          <w:sz w:val="28"/>
          <w:szCs w:val="28"/>
        </w:rPr>
        <w:t>of</w:t>
      </w:r>
      <w:r w:rsidRPr="00EE5AFF">
        <w:rPr>
          <w:rFonts w:asciiTheme="majorBidi" w:hAnsiTheme="majorBidi" w:cstheme="majorBidi"/>
          <w:color w:val="212121"/>
          <w:spacing w:val="-12"/>
          <w:sz w:val="28"/>
          <w:szCs w:val="28"/>
        </w:rPr>
        <w:t xml:space="preserve"> </w:t>
      </w:r>
      <w:r w:rsidRPr="00EE5AFF">
        <w:rPr>
          <w:rFonts w:asciiTheme="majorBidi" w:hAnsiTheme="majorBidi" w:cstheme="majorBidi"/>
          <w:color w:val="212121"/>
          <w:sz w:val="28"/>
          <w:szCs w:val="28"/>
        </w:rPr>
        <w:t>high</w:t>
      </w:r>
      <w:r w:rsidRPr="00EE5AFF">
        <w:rPr>
          <w:rFonts w:asciiTheme="majorBidi" w:hAnsiTheme="majorBidi" w:cstheme="majorBidi"/>
          <w:color w:val="212121"/>
          <w:spacing w:val="-10"/>
          <w:sz w:val="28"/>
          <w:szCs w:val="28"/>
        </w:rPr>
        <w:t xml:space="preserve">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pacing w:val="-12"/>
          <w:sz w:val="28"/>
          <w:szCs w:val="28"/>
        </w:rPr>
        <w:t xml:space="preserve"> </w:t>
      </w:r>
      <w:r w:rsidRPr="00EE5AFF">
        <w:rPr>
          <w:rFonts w:asciiTheme="majorBidi" w:hAnsiTheme="majorBidi" w:cstheme="majorBidi"/>
          <w:color w:val="212121"/>
          <w:sz w:val="28"/>
          <w:szCs w:val="28"/>
        </w:rPr>
        <w:t>nerve</w:t>
      </w:r>
      <w:r w:rsidRPr="00EE5AFF">
        <w:rPr>
          <w:rFonts w:asciiTheme="majorBidi" w:hAnsiTheme="majorBidi" w:cstheme="majorBidi"/>
          <w:color w:val="212121"/>
          <w:spacing w:val="-13"/>
          <w:sz w:val="28"/>
          <w:szCs w:val="28"/>
        </w:rPr>
        <w:t xml:space="preserve"> </w:t>
      </w:r>
      <w:r w:rsidRPr="00EE5AFF">
        <w:rPr>
          <w:rFonts w:asciiTheme="majorBidi" w:hAnsiTheme="majorBidi" w:cstheme="majorBidi"/>
          <w:color w:val="212121"/>
          <w:sz w:val="28"/>
          <w:szCs w:val="28"/>
        </w:rPr>
        <w:t>lesions</w:t>
      </w:r>
      <w:r w:rsidRPr="00EE5AFF">
        <w:rPr>
          <w:rFonts w:asciiTheme="majorBidi" w:hAnsiTheme="majorBidi" w:cstheme="majorBidi"/>
          <w:color w:val="212121"/>
          <w:spacing w:val="-67"/>
          <w:sz w:val="28"/>
          <w:szCs w:val="28"/>
        </w:rPr>
        <w:t xml:space="preserve"> </w:t>
      </w:r>
      <w:r w:rsidRPr="00EE5AFF">
        <w:rPr>
          <w:rFonts w:asciiTheme="majorBidi" w:hAnsiTheme="majorBidi" w:cstheme="majorBidi"/>
          <w:color w:val="212121"/>
          <w:sz w:val="28"/>
          <w:szCs w:val="28"/>
        </w:rPr>
        <w:t>by</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distal</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double</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median</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to</w:t>
      </w:r>
      <w:r w:rsidRPr="00EE5AFF">
        <w:rPr>
          <w:rFonts w:asciiTheme="majorBidi" w:hAnsiTheme="majorBidi" w:cstheme="majorBidi"/>
          <w:color w:val="212121"/>
          <w:spacing w:val="71"/>
          <w:sz w:val="28"/>
          <w:szCs w:val="28"/>
        </w:rPr>
        <w:t xml:space="preserve">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nerve</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transfer. The</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Journal</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of</w:t>
      </w:r>
      <w:r w:rsidRPr="00EE5AFF">
        <w:rPr>
          <w:rFonts w:asciiTheme="majorBidi" w:hAnsiTheme="majorBidi" w:cstheme="majorBidi"/>
          <w:color w:val="212121"/>
          <w:spacing w:val="71"/>
          <w:sz w:val="28"/>
          <w:szCs w:val="28"/>
        </w:rPr>
        <w:t xml:space="preserve"> </w:t>
      </w:r>
      <w:r w:rsidRPr="00EE5AFF">
        <w:rPr>
          <w:rFonts w:asciiTheme="majorBidi" w:hAnsiTheme="majorBidi" w:cstheme="majorBidi"/>
          <w:color w:val="212121"/>
          <w:sz w:val="28"/>
          <w:szCs w:val="28"/>
        </w:rPr>
        <w:t>hand</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surgery,</w:t>
      </w:r>
      <w:r w:rsidRPr="00EE5AFF">
        <w:rPr>
          <w:rFonts w:asciiTheme="majorBidi" w:hAnsiTheme="majorBidi" w:cstheme="majorBidi"/>
          <w:color w:val="212121"/>
          <w:spacing w:val="-2"/>
          <w:sz w:val="28"/>
          <w:szCs w:val="28"/>
        </w:rPr>
        <w:t xml:space="preserve"> </w:t>
      </w:r>
      <w:r w:rsidRPr="00EE5AFF">
        <w:rPr>
          <w:rFonts w:asciiTheme="majorBidi" w:hAnsiTheme="majorBidi" w:cstheme="majorBidi"/>
          <w:color w:val="212121"/>
          <w:sz w:val="28"/>
          <w:szCs w:val="28"/>
        </w:rPr>
        <w:t>24(6),</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1185-1191.</w:t>
      </w:r>
    </w:p>
    <w:p w:rsidR="00D8243E" w:rsidRPr="00EE5AFF" w:rsidRDefault="00D8243E" w:rsidP="00D8243E">
      <w:pPr>
        <w:ind w:right="-716"/>
        <w:rPr>
          <w:rFonts w:asciiTheme="majorBidi" w:hAnsiTheme="majorBidi" w:cstheme="majorBidi"/>
          <w:sz w:val="28"/>
          <w:szCs w:val="28"/>
          <w:rtl/>
          <w:lang w:bidi="ar-EG"/>
        </w:rPr>
      </w:pPr>
    </w:p>
    <w:p w:rsidR="00D8243E" w:rsidRPr="00EE5AFF" w:rsidRDefault="00D8243E" w:rsidP="00D8243E">
      <w:pPr>
        <w:tabs>
          <w:tab w:val="left" w:pos="1712"/>
        </w:tabs>
        <w:spacing w:before="1" w:line="355" w:lineRule="auto"/>
        <w:ind w:right="-716"/>
        <w:rPr>
          <w:rFonts w:asciiTheme="majorBidi" w:hAnsiTheme="majorBidi" w:cstheme="majorBidi"/>
          <w:sz w:val="28"/>
          <w:szCs w:val="28"/>
        </w:rPr>
      </w:pPr>
      <w:r w:rsidRPr="00EE5AFF">
        <w:rPr>
          <w:rFonts w:asciiTheme="majorBidi" w:hAnsiTheme="majorBidi" w:cstheme="majorBidi"/>
          <w:sz w:val="28"/>
          <w:szCs w:val="28"/>
          <w:lang w:bidi="ar-EG"/>
        </w:rPr>
        <w:t>34</w:t>
      </w:r>
      <w:r w:rsidRPr="00EE5AFF">
        <w:rPr>
          <w:rFonts w:asciiTheme="majorBidi" w:hAnsiTheme="majorBidi" w:cstheme="majorBidi"/>
          <w:b/>
          <w:sz w:val="28"/>
          <w:szCs w:val="28"/>
        </w:rPr>
        <w:t xml:space="preserve"> </w:t>
      </w:r>
      <w:proofErr w:type="spellStart"/>
      <w:r w:rsidRPr="00EE5AFF">
        <w:rPr>
          <w:rFonts w:asciiTheme="majorBidi" w:hAnsiTheme="majorBidi" w:cstheme="majorBidi"/>
          <w:b/>
          <w:color w:val="212121"/>
          <w:sz w:val="28"/>
          <w:szCs w:val="28"/>
        </w:rPr>
        <w:t>Haase</w:t>
      </w:r>
      <w:proofErr w:type="spellEnd"/>
      <w:r w:rsidRPr="00EE5AFF">
        <w:rPr>
          <w:rFonts w:asciiTheme="majorBidi" w:hAnsiTheme="majorBidi" w:cstheme="majorBidi"/>
          <w:b/>
          <w:color w:val="212121"/>
          <w:sz w:val="28"/>
          <w:szCs w:val="28"/>
        </w:rPr>
        <w:t>,</w:t>
      </w:r>
      <w:r w:rsidRPr="00EE5AFF">
        <w:rPr>
          <w:rFonts w:asciiTheme="majorBidi" w:hAnsiTheme="majorBidi" w:cstheme="majorBidi"/>
          <w:b/>
          <w:color w:val="212121"/>
          <w:spacing w:val="-8"/>
          <w:sz w:val="28"/>
          <w:szCs w:val="28"/>
        </w:rPr>
        <w:t xml:space="preserve"> </w:t>
      </w:r>
      <w:r w:rsidRPr="00EE5AFF">
        <w:rPr>
          <w:rFonts w:asciiTheme="majorBidi" w:hAnsiTheme="majorBidi" w:cstheme="majorBidi"/>
          <w:b/>
          <w:color w:val="212121"/>
          <w:sz w:val="28"/>
          <w:szCs w:val="28"/>
        </w:rPr>
        <w:t>S.</w:t>
      </w:r>
      <w:r w:rsidRPr="00EE5AFF">
        <w:rPr>
          <w:rFonts w:asciiTheme="majorBidi" w:hAnsiTheme="majorBidi" w:cstheme="majorBidi"/>
          <w:b/>
          <w:color w:val="212121"/>
          <w:spacing w:val="-7"/>
          <w:sz w:val="28"/>
          <w:szCs w:val="28"/>
        </w:rPr>
        <w:t xml:space="preserve"> </w:t>
      </w:r>
      <w:r w:rsidRPr="00EE5AFF">
        <w:rPr>
          <w:rFonts w:asciiTheme="majorBidi" w:hAnsiTheme="majorBidi" w:cstheme="majorBidi"/>
          <w:b/>
          <w:color w:val="212121"/>
          <w:sz w:val="28"/>
          <w:szCs w:val="28"/>
        </w:rPr>
        <w:t>C.,</w:t>
      </w:r>
      <w:r w:rsidRPr="00EE5AFF">
        <w:rPr>
          <w:rFonts w:asciiTheme="majorBidi" w:hAnsiTheme="majorBidi" w:cstheme="majorBidi"/>
          <w:b/>
          <w:color w:val="212121"/>
          <w:spacing w:val="-9"/>
          <w:sz w:val="28"/>
          <w:szCs w:val="28"/>
        </w:rPr>
        <w:t xml:space="preserve"> </w:t>
      </w:r>
      <w:r w:rsidRPr="00EE5AFF">
        <w:rPr>
          <w:rFonts w:asciiTheme="majorBidi" w:hAnsiTheme="majorBidi" w:cstheme="majorBidi"/>
          <w:b/>
          <w:color w:val="212121"/>
          <w:sz w:val="28"/>
          <w:szCs w:val="28"/>
        </w:rPr>
        <w:t>&amp;</w:t>
      </w:r>
      <w:r w:rsidRPr="00EE5AFF">
        <w:rPr>
          <w:rFonts w:asciiTheme="majorBidi" w:hAnsiTheme="majorBidi" w:cstheme="majorBidi"/>
          <w:b/>
          <w:color w:val="212121"/>
          <w:spacing w:val="-8"/>
          <w:sz w:val="28"/>
          <w:szCs w:val="28"/>
        </w:rPr>
        <w:t xml:space="preserve"> </w:t>
      </w:r>
      <w:r w:rsidRPr="00EE5AFF">
        <w:rPr>
          <w:rFonts w:asciiTheme="majorBidi" w:hAnsiTheme="majorBidi" w:cstheme="majorBidi"/>
          <w:b/>
          <w:color w:val="212121"/>
          <w:sz w:val="28"/>
          <w:szCs w:val="28"/>
        </w:rPr>
        <w:t>Chung,</w:t>
      </w:r>
      <w:r w:rsidRPr="00EE5AFF">
        <w:rPr>
          <w:rFonts w:asciiTheme="majorBidi" w:hAnsiTheme="majorBidi" w:cstheme="majorBidi"/>
          <w:b/>
          <w:color w:val="212121"/>
          <w:spacing w:val="-7"/>
          <w:sz w:val="28"/>
          <w:szCs w:val="28"/>
        </w:rPr>
        <w:t xml:space="preserve"> </w:t>
      </w:r>
      <w:r w:rsidRPr="00EE5AFF">
        <w:rPr>
          <w:rFonts w:asciiTheme="majorBidi" w:hAnsiTheme="majorBidi" w:cstheme="majorBidi"/>
          <w:b/>
          <w:color w:val="212121"/>
          <w:sz w:val="28"/>
          <w:szCs w:val="28"/>
        </w:rPr>
        <w:t>K.</w:t>
      </w:r>
      <w:r w:rsidRPr="00EE5AFF">
        <w:rPr>
          <w:rFonts w:asciiTheme="majorBidi" w:hAnsiTheme="majorBidi" w:cstheme="majorBidi"/>
          <w:b/>
          <w:color w:val="212121"/>
          <w:spacing w:val="-8"/>
          <w:sz w:val="28"/>
          <w:szCs w:val="28"/>
        </w:rPr>
        <w:t xml:space="preserve"> </w:t>
      </w:r>
      <w:r w:rsidRPr="00EE5AFF">
        <w:rPr>
          <w:rFonts w:asciiTheme="majorBidi" w:hAnsiTheme="majorBidi" w:cstheme="majorBidi"/>
          <w:b/>
          <w:color w:val="212121"/>
          <w:sz w:val="28"/>
          <w:szCs w:val="28"/>
        </w:rPr>
        <w:t>C.</w:t>
      </w:r>
      <w:r w:rsidRPr="00EE5AFF">
        <w:rPr>
          <w:rFonts w:asciiTheme="majorBidi" w:hAnsiTheme="majorBidi" w:cstheme="majorBidi"/>
          <w:b/>
          <w:color w:val="212121"/>
          <w:spacing w:val="-6"/>
          <w:sz w:val="28"/>
          <w:szCs w:val="28"/>
        </w:rPr>
        <w:t xml:space="preserve"> </w:t>
      </w:r>
      <w:r w:rsidRPr="00EE5AFF">
        <w:rPr>
          <w:rFonts w:asciiTheme="majorBidi" w:hAnsiTheme="majorBidi" w:cstheme="majorBidi"/>
          <w:color w:val="212121"/>
          <w:sz w:val="28"/>
          <w:szCs w:val="28"/>
        </w:rPr>
        <w:t>(2002):</w:t>
      </w:r>
      <w:r w:rsidRPr="00EE5AFF">
        <w:rPr>
          <w:rFonts w:asciiTheme="majorBidi" w:hAnsiTheme="majorBidi" w:cstheme="majorBidi"/>
          <w:color w:val="212121"/>
          <w:spacing w:val="-7"/>
          <w:sz w:val="28"/>
          <w:szCs w:val="28"/>
        </w:rPr>
        <w:t xml:space="preserve"> </w:t>
      </w:r>
      <w:r w:rsidRPr="00EE5AFF">
        <w:rPr>
          <w:rFonts w:asciiTheme="majorBidi" w:hAnsiTheme="majorBidi" w:cstheme="majorBidi"/>
          <w:color w:val="212121"/>
          <w:sz w:val="28"/>
          <w:szCs w:val="28"/>
        </w:rPr>
        <w:t>Anterior</w:t>
      </w:r>
      <w:r w:rsidRPr="00EE5AFF">
        <w:rPr>
          <w:rFonts w:asciiTheme="majorBidi" w:hAnsiTheme="majorBidi" w:cstheme="majorBidi"/>
          <w:color w:val="212121"/>
          <w:spacing w:val="-7"/>
          <w:sz w:val="28"/>
          <w:szCs w:val="28"/>
        </w:rPr>
        <w:t xml:space="preserve"> </w:t>
      </w:r>
      <w:proofErr w:type="spellStart"/>
      <w:r w:rsidRPr="00EE5AFF">
        <w:rPr>
          <w:rFonts w:asciiTheme="majorBidi" w:hAnsiTheme="majorBidi" w:cstheme="majorBidi"/>
          <w:color w:val="212121"/>
          <w:sz w:val="28"/>
          <w:szCs w:val="28"/>
        </w:rPr>
        <w:t>interosseous</w:t>
      </w:r>
      <w:proofErr w:type="spellEnd"/>
      <w:r w:rsidRPr="00EE5AFF">
        <w:rPr>
          <w:rFonts w:asciiTheme="majorBidi" w:hAnsiTheme="majorBidi" w:cstheme="majorBidi"/>
          <w:color w:val="212121"/>
          <w:spacing w:val="-6"/>
          <w:sz w:val="28"/>
          <w:szCs w:val="28"/>
        </w:rPr>
        <w:t xml:space="preserve"> </w:t>
      </w:r>
      <w:r w:rsidRPr="00EE5AFF">
        <w:rPr>
          <w:rFonts w:asciiTheme="majorBidi" w:hAnsiTheme="majorBidi" w:cstheme="majorBidi"/>
          <w:color w:val="212121"/>
          <w:sz w:val="28"/>
          <w:szCs w:val="28"/>
        </w:rPr>
        <w:t>nerve</w:t>
      </w:r>
      <w:r w:rsidRPr="00EE5AFF">
        <w:rPr>
          <w:rFonts w:asciiTheme="majorBidi" w:hAnsiTheme="majorBidi" w:cstheme="majorBidi"/>
          <w:color w:val="212121"/>
          <w:spacing w:val="-8"/>
          <w:sz w:val="28"/>
          <w:szCs w:val="28"/>
        </w:rPr>
        <w:t xml:space="preserve"> </w:t>
      </w:r>
      <w:r w:rsidRPr="00EE5AFF">
        <w:rPr>
          <w:rFonts w:asciiTheme="majorBidi" w:hAnsiTheme="majorBidi" w:cstheme="majorBidi"/>
          <w:color w:val="212121"/>
          <w:sz w:val="28"/>
          <w:szCs w:val="28"/>
        </w:rPr>
        <w:t>transfer</w:t>
      </w:r>
      <w:r w:rsidRPr="00EE5AFF">
        <w:rPr>
          <w:rFonts w:asciiTheme="majorBidi" w:hAnsiTheme="majorBidi" w:cstheme="majorBidi"/>
          <w:color w:val="212121"/>
          <w:spacing w:val="-6"/>
          <w:sz w:val="28"/>
          <w:szCs w:val="28"/>
        </w:rPr>
        <w:t xml:space="preserve"> </w:t>
      </w:r>
      <w:r w:rsidRPr="00EE5AFF">
        <w:rPr>
          <w:rFonts w:asciiTheme="majorBidi" w:hAnsiTheme="majorBidi" w:cstheme="majorBidi"/>
          <w:color w:val="212121"/>
          <w:sz w:val="28"/>
          <w:szCs w:val="28"/>
        </w:rPr>
        <w:t>to</w:t>
      </w:r>
      <w:r w:rsidRPr="00EE5AFF">
        <w:rPr>
          <w:rFonts w:asciiTheme="majorBidi" w:hAnsiTheme="majorBidi" w:cstheme="majorBidi"/>
          <w:color w:val="212121"/>
          <w:spacing w:val="-7"/>
          <w:sz w:val="28"/>
          <w:szCs w:val="28"/>
        </w:rPr>
        <w:t xml:space="preserve"> </w:t>
      </w:r>
      <w:r w:rsidRPr="00EE5AFF">
        <w:rPr>
          <w:rFonts w:asciiTheme="majorBidi" w:hAnsiTheme="majorBidi" w:cstheme="majorBidi"/>
          <w:color w:val="212121"/>
          <w:sz w:val="28"/>
          <w:szCs w:val="28"/>
        </w:rPr>
        <w:t>the</w:t>
      </w:r>
      <w:r w:rsidRPr="00EE5AFF">
        <w:rPr>
          <w:rFonts w:asciiTheme="majorBidi" w:hAnsiTheme="majorBidi" w:cstheme="majorBidi"/>
          <w:color w:val="212121"/>
          <w:spacing w:val="-67"/>
          <w:sz w:val="28"/>
          <w:szCs w:val="28"/>
        </w:rPr>
        <w:t xml:space="preserve"> </w:t>
      </w:r>
      <w:r w:rsidRPr="00EE5AFF">
        <w:rPr>
          <w:rFonts w:asciiTheme="majorBidi" w:hAnsiTheme="majorBidi" w:cstheme="majorBidi"/>
          <w:color w:val="212121"/>
          <w:sz w:val="28"/>
          <w:szCs w:val="28"/>
        </w:rPr>
        <w:t xml:space="preserve">motor branch of the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z w:val="28"/>
          <w:szCs w:val="28"/>
        </w:rPr>
        <w:t xml:space="preserve"> nerve for high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z w:val="28"/>
          <w:szCs w:val="28"/>
        </w:rPr>
        <w:t xml:space="preserve"> nerve injuries. Annals of plastic</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surgery,</w:t>
      </w:r>
      <w:r w:rsidRPr="00EE5AFF">
        <w:rPr>
          <w:rFonts w:asciiTheme="majorBidi" w:hAnsiTheme="majorBidi" w:cstheme="majorBidi"/>
          <w:color w:val="212121"/>
          <w:spacing w:val="-2"/>
          <w:sz w:val="28"/>
          <w:szCs w:val="28"/>
        </w:rPr>
        <w:t xml:space="preserve"> </w:t>
      </w:r>
      <w:r w:rsidRPr="00EE5AFF">
        <w:rPr>
          <w:rFonts w:asciiTheme="majorBidi" w:hAnsiTheme="majorBidi" w:cstheme="majorBidi"/>
          <w:color w:val="212121"/>
          <w:sz w:val="28"/>
          <w:szCs w:val="28"/>
        </w:rPr>
        <w:t>49(3),</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285-290.</w:t>
      </w:r>
    </w:p>
    <w:p w:rsidR="00D8243E" w:rsidRPr="00EE5AFF" w:rsidRDefault="00D8243E" w:rsidP="00D8243E">
      <w:pPr>
        <w:tabs>
          <w:tab w:val="left" w:pos="1712"/>
        </w:tabs>
        <w:spacing w:before="14" w:line="357" w:lineRule="auto"/>
        <w:ind w:right="-716"/>
        <w:rPr>
          <w:rFonts w:asciiTheme="majorBidi" w:hAnsiTheme="majorBidi" w:cstheme="majorBidi"/>
          <w:sz w:val="28"/>
          <w:szCs w:val="28"/>
        </w:rPr>
      </w:pPr>
      <w:r w:rsidRPr="00EE5AFF">
        <w:rPr>
          <w:rFonts w:asciiTheme="majorBidi" w:hAnsiTheme="majorBidi" w:cstheme="majorBidi"/>
          <w:b/>
          <w:sz w:val="28"/>
          <w:szCs w:val="28"/>
        </w:rPr>
        <w:t xml:space="preserve">35 Flores, L. P. </w:t>
      </w:r>
      <w:r w:rsidRPr="00EE5AFF">
        <w:rPr>
          <w:rFonts w:asciiTheme="majorBidi" w:hAnsiTheme="majorBidi" w:cstheme="majorBidi"/>
          <w:sz w:val="28"/>
          <w:szCs w:val="28"/>
        </w:rPr>
        <w:t xml:space="preserve">(2011): Distal anterior </w:t>
      </w:r>
      <w:proofErr w:type="spellStart"/>
      <w:r w:rsidRPr="00EE5AFF">
        <w:rPr>
          <w:rFonts w:asciiTheme="majorBidi" w:hAnsiTheme="majorBidi" w:cstheme="majorBidi"/>
          <w:sz w:val="28"/>
          <w:szCs w:val="28"/>
        </w:rPr>
        <w:t>interosseous</w:t>
      </w:r>
      <w:proofErr w:type="spellEnd"/>
      <w:r w:rsidRPr="00EE5AFF">
        <w:rPr>
          <w:rFonts w:asciiTheme="majorBidi" w:hAnsiTheme="majorBidi" w:cstheme="majorBidi"/>
          <w:sz w:val="28"/>
          <w:szCs w:val="28"/>
        </w:rPr>
        <w:t xml:space="preserve"> nerve transfer to the deep </w:t>
      </w:r>
      <w:proofErr w:type="spellStart"/>
      <w:r w:rsidRPr="00EE5AFF">
        <w:rPr>
          <w:rFonts w:asciiTheme="majorBidi" w:hAnsiTheme="majorBidi" w:cstheme="majorBidi"/>
          <w:sz w:val="28"/>
          <w:szCs w:val="28"/>
        </w:rPr>
        <w:t>ulnar</w:t>
      </w:r>
      <w:proofErr w:type="spellEnd"/>
      <w:r w:rsidRPr="00EE5AFF">
        <w:rPr>
          <w:rFonts w:asciiTheme="majorBidi" w:hAnsiTheme="majorBidi" w:cstheme="majorBidi"/>
          <w:spacing w:val="-67"/>
          <w:sz w:val="28"/>
          <w:szCs w:val="28"/>
        </w:rPr>
        <w:t xml:space="preserve"> </w:t>
      </w:r>
      <w:r w:rsidRPr="00EE5AFF">
        <w:rPr>
          <w:rFonts w:asciiTheme="majorBidi" w:hAnsiTheme="majorBidi" w:cstheme="majorBidi"/>
          <w:sz w:val="28"/>
          <w:szCs w:val="28"/>
        </w:rPr>
        <w:t xml:space="preserve">nerve and end-to-side suture of the superficial </w:t>
      </w:r>
      <w:proofErr w:type="spellStart"/>
      <w:r w:rsidRPr="00EE5AFF">
        <w:rPr>
          <w:rFonts w:asciiTheme="majorBidi" w:hAnsiTheme="majorBidi" w:cstheme="majorBidi"/>
          <w:sz w:val="28"/>
          <w:szCs w:val="28"/>
        </w:rPr>
        <w:t>ulnar</w:t>
      </w:r>
      <w:proofErr w:type="spellEnd"/>
      <w:r w:rsidRPr="00EE5AFF">
        <w:rPr>
          <w:rFonts w:asciiTheme="majorBidi" w:hAnsiTheme="majorBidi" w:cstheme="majorBidi"/>
          <w:sz w:val="28"/>
          <w:szCs w:val="28"/>
        </w:rPr>
        <w:t xml:space="preserve"> nerve to the third common</w:t>
      </w:r>
      <w:r w:rsidRPr="00EE5AFF">
        <w:rPr>
          <w:rFonts w:asciiTheme="majorBidi" w:hAnsiTheme="majorBidi" w:cstheme="majorBidi"/>
          <w:spacing w:val="1"/>
          <w:sz w:val="28"/>
          <w:szCs w:val="28"/>
        </w:rPr>
        <w:t xml:space="preserve"> </w:t>
      </w:r>
      <w:proofErr w:type="spellStart"/>
      <w:r w:rsidRPr="00EE5AFF">
        <w:rPr>
          <w:rFonts w:asciiTheme="majorBidi" w:hAnsiTheme="majorBidi" w:cstheme="majorBidi"/>
          <w:sz w:val="28"/>
          <w:szCs w:val="28"/>
        </w:rPr>
        <w:t>palmar</w:t>
      </w:r>
      <w:proofErr w:type="spellEnd"/>
      <w:r w:rsidRPr="00EE5AFF">
        <w:rPr>
          <w:rFonts w:asciiTheme="majorBidi" w:hAnsiTheme="majorBidi" w:cstheme="majorBidi"/>
          <w:sz w:val="28"/>
          <w:szCs w:val="28"/>
        </w:rPr>
        <w:t xml:space="preserve"> digital nerve for treatment of high </w:t>
      </w:r>
      <w:proofErr w:type="spellStart"/>
      <w:r w:rsidRPr="00EE5AFF">
        <w:rPr>
          <w:rFonts w:asciiTheme="majorBidi" w:hAnsiTheme="majorBidi" w:cstheme="majorBidi"/>
          <w:sz w:val="28"/>
          <w:szCs w:val="28"/>
        </w:rPr>
        <w:t>ulnar</w:t>
      </w:r>
      <w:proofErr w:type="spellEnd"/>
      <w:r w:rsidRPr="00EE5AFF">
        <w:rPr>
          <w:rFonts w:asciiTheme="majorBidi" w:hAnsiTheme="majorBidi" w:cstheme="majorBidi"/>
          <w:sz w:val="28"/>
          <w:szCs w:val="28"/>
        </w:rPr>
        <w:t xml:space="preserve"> nerve injuries: experience in five</w:t>
      </w:r>
      <w:r w:rsidRPr="00EE5AFF">
        <w:rPr>
          <w:rFonts w:asciiTheme="majorBidi" w:hAnsiTheme="majorBidi" w:cstheme="majorBidi"/>
          <w:spacing w:val="-67"/>
          <w:sz w:val="28"/>
          <w:szCs w:val="28"/>
        </w:rPr>
        <w:t xml:space="preserve"> </w:t>
      </w:r>
      <w:r w:rsidRPr="00EE5AFF">
        <w:rPr>
          <w:rFonts w:asciiTheme="majorBidi" w:hAnsiTheme="majorBidi" w:cstheme="majorBidi"/>
          <w:sz w:val="28"/>
          <w:szCs w:val="28"/>
        </w:rPr>
        <w:t>cases.</w:t>
      </w:r>
      <w:r w:rsidRPr="00EE5AFF">
        <w:rPr>
          <w:rFonts w:asciiTheme="majorBidi" w:hAnsiTheme="majorBidi" w:cstheme="majorBidi"/>
          <w:spacing w:val="-2"/>
          <w:sz w:val="28"/>
          <w:szCs w:val="28"/>
        </w:rPr>
        <w:t xml:space="preserve"> </w:t>
      </w:r>
      <w:proofErr w:type="spellStart"/>
      <w:r w:rsidRPr="00EE5AFF">
        <w:rPr>
          <w:rFonts w:asciiTheme="majorBidi" w:hAnsiTheme="majorBidi" w:cstheme="majorBidi"/>
          <w:sz w:val="28"/>
          <w:szCs w:val="28"/>
        </w:rPr>
        <w:t>Arquivos</w:t>
      </w:r>
      <w:proofErr w:type="spellEnd"/>
      <w:r w:rsidRPr="00EE5AFF">
        <w:rPr>
          <w:rFonts w:asciiTheme="majorBidi" w:hAnsiTheme="majorBidi" w:cstheme="majorBidi"/>
          <w:spacing w:val="-3"/>
          <w:sz w:val="28"/>
          <w:szCs w:val="28"/>
        </w:rPr>
        <w:t xml:space="preserve"> </w:t>
      </w:r>
      <w:proofErr w:type="spellStart"/>
      <w:r w:rsidRPr="00EE5AFF">
        <w:rPr>
          <w:rFonts w:asciiTheme="majorBidi" w:hAnsiTheme="majorBidi" w:cstheme="majorBidi"/>
          <w:sz w:val="28"/>
          <w:szCs w:val="28"/>
        </w:rPr>
        <w:t>neuro-psiquiatria</w:t>
      </w:r>
      <w:proofErr w:type="spellEnd"/>
      <w:r w:rsidRPr="00EE5AFF">
        <w:rPr>
          <w:rFonts w:asciiTheme="majorBidi" w:hAnsiTheme="majorBidi" w:cstheme="majorBidi"/>
          <w:sz w:val="28"/>
          <w:szCs w:val="28"/>
        </w:rPr>
        <w:t>,</w:t>
      </w:r>
      <w:r w:rsidRPr="00EE5AFF">
        <w:rPr>
          <w:rFonts w:asciiTheme="majorBidi" w:hAnsiTheme="majorBidi" w:cstheme="majorBidi"/>
          <w:spacing w:val="-4"/>
          <w:sz w:val="28"/>
          <w:szCs w:val="28"/>
        </w:rPr>
        <w:t xml:space="preserve"> </w:t>
      </w:r>
      <w:r w:rsidRPr="00EE5AFF">
        <w:rPr>
          <w:rFonts w:asciiTheme="majorBidi" w:hAnsiTheme="majorBidi" w:cstheme="majorBidi"/>
          <w:sz w:val="28"/>
          <w:szCs w:val="28"/>
        </w:rPr>
        <w:t>69(3),</w:t>
      </w:r>
      <w:r w:rsidRPr="00EE5AFF">
        <w:rPr>
          <w:rFonts w:asciiTheme="majorBidi" w:hAnsiTheme="majorBidi" w:cstheme="majorBidi"/>
          <w:spacing w:val="-5"/>
          <w:sz w:val="28"/>
          <w:szCs w:val="28"/>
        </w:rPr>
        <w:t xml:space="preserve"> </w:t>
      </w:r>
      <w:r w:rsidRPr="00EE5AFF">
        <w:rPr>
          <w:rFonts w:asciiTheme="majorBidi" w:hAnsiTheme="majorBidi" w:cstheme="majorBidi"/>
          <w:sz w:val="28"/>
          <w:szCs w:val="28"/>
        </w:rPr>
        <w:t>519-524.</w:t>
      </w:r>
    </w:p>
    <w:p w:rsidR="00D8243E" w:rsidRPr="00EE5AFF" w:rsidRDefault="00D8243E" w:rsidP="00D8243E">
      <w:pPr>
        <w:ind w:right="-716"/>
        <w:rPr>
          <w:rFonts w:asciiTheme="majorBidi" w:hAnsiTheme="majorBidi" w:cstheme="majorBidi"/>
          <w:b/>
          <w:sz w:val="28"/>
          <w:szCs w:val="28"/>
        </w:rPr>
      </w:pPr>
    </w:p>
    <w:p w:rsidR="00D8243E" w:rsidRPr="00EE5AFF" w:rsidRDefault="00D8243E" w:rsidP="00D8243E">
      <w:pPr>
        <w:ind w:right="-716"/>
        <w:rPr>
          <w:rFonts w:asciiTheme="majorBidi" w:hAnsiTheme="majorBidi" w:cstheme="majorBidi"/>
          <w:b/>
          <w:sz w:val="28"/>
          <w:szCs w:val="28"/>
        </w:rPr>
      </w:pPr>
      <w:r w:rsidRPr="00EE5AFF">
        <w:rPr>
          <w:rFonts w:asciiTheme="majorBidi" w:hAnsiTheme="majorBidi" w:cstheme="majorBidi"/>
          <w:b/>
          <w:sz w:val="28"/>
          <w:szCs w:val="28"/>
        </w:rPr>
        <w:t xml:space="preserve">36 </w:t>
      </w:r>
      <w:proofErr w:type="spellStart"/>
      <w:r w:rsidRPr="00EE5AFF">
        <w:rPr>
          <w:rFonts w:asciiTheme="majorBidi" w:hAnsiTheme="majorBidi" w:cstheme="majorBidi"/>
          <w:b/>
          <w:color w:val="212121"/>
          <w:sz w:val="28"/>
          <w:szCs w:val="28"/>
        </w:rPr>
        <w:t>Semaya</w:t>
      </w:r>
      <w:proofErr w:type="spellEnd"/>
      <w:r w:rsidRPr="00EE5AFF">
        <w:rPr>
          <w:rFonts w:asciiTheme="majorBidi" w:hAnsiTheme="majorBidi" w:cstheme="majorBidi"/>
          <w:b/>
          <w:color w:val="212121"/>
          <w:sz w:val="28"/>
          <w:szCs w:val="28"/>
        </w:rPr>
        <w:t xml:space="preserve">, A. </w:t>
      </w:r>
      <w:r w:rsidRPr="00EE5AFF">
        <w:rPr>
          <w:rFonts w:asciiTheme="majorBidi" w:hAnsiTheme="majorBidi" w:cstheme="majorBidi"/>
          <w:color w:val="212121"/>
          <w:sz w:val="28"/>
          <w:szCs w:val="28"/>
        </w:rPr>
        <w:t xml:space="preserve">(2015): Reconstruction of high </w:t>
      </w:r>
      <w:proofErr w:type="spellStart"/>
      <w:r w:rsidRPr="00EE5AFF">
        <w:rPr>
          <w:rFonts w:asciiTheme="majorBidi" w:hAnsiTheme="majorBidi" w:cstheme="majorBidi"/>
          <w:color w:val="212121"/>
          <w:sz w:val="28"/>
          <w:szCs w:val="28"/>
        </w:rPr>
        <w:t>ulnar</w:t>
      </w:r>
      <w:proofErr w:type="spellEnd"/>
      <w:r w:rsidRPr="00EE5AFF">
        <w:rPr>
          <w:rFonts w:asciiTheme="majorBidi" w:hAnsiTheme="majorBidi" w:cstheme="majorBidi"/>
          <w:color w:val="212121"/>
          <w:sz w:val="28"/>
          <w:szCs w:val="28"/>
        </w:rPr>
        <w:t xml:space="preserve"> nerve lesions by distal double</w:t>
      </w:r>
      <w:r w:rsidRPr="00EE5AFF">
        <w:rPr>
          <w:rFonts w:asciiTheme="majorBidi" w:hAnsiTheme="majorBidi" w:cstheme="majorBidi"/>
          <w:color w:val="212121"/>
          <w:spacing w:val="1"/>
          <w:sz w:val="28"/>
          <w:szCs w:val="28"/>
        </w:rPr>
        <w:t xml:space="preserve"> </w:t>
      </w:r>
      <w:proofErr w:type="spellStart"/>
      <w:r w:rsidRPr="00EE5AFF">
        <w:rPr>
          <w:rFonts w:asciiTheme="majorBidi" w:hAnsiTheme="majorBidi" w:cstheme="majorBidi"/>
          <w:color w:val="212121"/>
          <w:sz w:val="28"/>
          <w:szCs w:val="28"/>
        </w:rPr>
        <w:t>neurotization</w:t>
      </w:r>
      <w:proofErr w:type="spellEnd"/>
      <w:r w:rsidRPr="00EE5AFF">
        <w:rPr>
          <w:rFonts w:asciiTheme="majorBidi" w:hAnsiTheme="majorBidi" w:cstheme="majorBidi"/>
          <w:color w:val="212121"/>
          <w:sz w:val="28"/>
          <w:szCs w:val="28"/>
        </w:rPr>
        <w:t xml:space="preserve"> using motor and sensory branches from the median nerve. The</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 xml:space="preserve">Egyptian </w:t>
      </w:r>
      <w:proofErr w:type="spellStart"/>
      <w:r w:rsidRPr="00EE5AFF">
        <w:rPr>
          <w:rFonts w:asciiTheme="majorBidi" w:hAnsiTheme="majorBidi" w:cstheme="majorBidi"/>
          <w:color w:val="212121"/>
          <w:sz w:val="28"/>
          <w:szCs w:val="28"/>
        </w:rPr>
        <w:t>Orthopaedic</w:t>
      </w:r>
      <w:proofErr w:type="spellEnd"/>
      <w:r w:rsidRPr="00EE5AFF">
        <w:rPr>
          <w:rFonts w:asciiTheme="majorBidi" w:hAnsiTheme="majorBidi" w:cstheme="majorBidi"/>
          <w:color w:val="212121"/>
          <w:sz w:val="28"/>
          <w:szCs w:val="28"/>
        </w:rPr>
        <w:t xml:space="preserve"> Journal,</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50(2),</w:t>
      </w:r>
      <w:r w:rsidRPr="00EE5AFF">
        <w:rPr>
          <w:rFonts w:asciiTheme="majorBidi" w:hAnsiTheme="majorBidi" w:cstheme="majorBidi"/>
          <w:color w:val="212121"/>
          <w:spacing w:val="-1"/>
          <w:sz w:val="28"/>
          <w:szCs w:val="28"/>
        </w:rPr>
        <w:t xml:space="preserve"> </w:t>
      </w:r>
      <w:r w:rsidRPr="00EE5AFF">
        <w:rPr>
          <w:rFonts w:asciiTheme="majorBidi" w:hAnsiTheme="majorBidi" w:cstheme="majorBidi"/>
          <w:color w:val="212121"/>
          <w:sz w:val="28"/>
          <w:szCs w:val="28"/>
        </w:rPr>
        <w:t>122-126</w:t>
      </w:r>
    </w:p>
    <w:p w:rsidR="00D8243E" w:rsidRPr="00EE5AFF" w:rsidRDefault="00D8243E" w:rsidP="00D8243E">
      <w:pPr>
        <w:ind w:right="-716"/>
        <w:rPr>
          <w:rFonts w:asciiTheme="majorBidi" w:hAnsiTheme="majorBidi" w:cstheme="majorBidi"/>
          <w:color w:val="000000" w:themeColor="text1"/>
          <w:sz w:val="28"/>
          <w:szCs w:val="28"/>
          <w:rtl/>
          <w:lang w:bidi="ar-EG"/>
        </w:rPr>
      </w:pPr>
      <w:r w:rsidRPr="00EE5AFF">
        <w:rPr>
          <w:rFonts w:asciiTheme="majorBidi" w:hAnsiTheme="majorBidi" w:cstheme="majorBidi"/>
          <w:b/>
          <w:sz w:val="28"/>
          <w:szCs w:val="28"/>
        </w:rPr>
        <w:t>37</w:t>
      </w:r>
      <w:r w:rsidRPr="00EE5AFF">
        <w:rPr>
          <w:rFonts w:asciiTheme="majorBidi" w:hAnsiTheme="majorBidi" w:cstheme="majorBidi"/>
          <w:sz w:val="28"/>
          <w:szCs w:val="28"/>
        </w:rPr>
        <w:t xml:space="preserve"> </w:t>
      </w:r>
      <w:proofErr w:type="spellStart"/>
      <w:r w:rsidRPr="00EE5AFF">
        <w:rPr>
          <w:rFonts w:asciiTheme="majorBidi" w:hAnsiTheme="majorBidi" w:cstheme="majorBidi"/>
          <w:color w:val="000000" w:themeColor="text1"/>
          <w:sz w:val="28"/>
          <w:szCs w:val="28"/>
        </w:rPr>
        <w:t>Goubier</w:t>
      </w:r>
      <w:proofErr w:type="spellEnd"/>
      <w:r w:rsidRPr="00EE5AFF">
        <w:rPr>
          <w:rFonts w:asciiTheme="majorBidi" w:hAnsiTheme="majorBidi" w:cstheme="majorBidi"/>
          <w:color w:val="000000" w:themeColor="text1"/>
          <w:sz w:val="28"/>
          <w:szCs w:val="28"/>
        </w:rPr>
        <w:t xml:space="preserve"> JN, </w:t>
      </w:r>
      <w:proofErr w:type="spellStart"/>
      <w:r w:rsidRPr="00EE5AFF">
        <w:rPr>
          <w:rFonts w:asciiTheme="majorBidi" w:hAnsiTheme="majorBidi" w:cstheme="majorBidi"/>
          <w:color w:val="000000" w:themeColor="text1"/>
          <w:sz w:val="28"/>
          <w:szCs w:val="28"/>
        </w:rPr>
        <w:t>Teboul</w:t>
      </w:r>
      <w:proofErr w:type="spellEnd"/>
      <w:r w:rsidRPr="00EE5AFF">
        <w:rPr>
          <w:rFonts w:asciiTheme="majorBidi" w:hAnsiTheme="majorBidi" w:cstheme="majorBidi"/>
          <w:color w:val="000000" w:themeColor="text1"/>
          <w:sz w:val="28"/>
          <w:szCs w:val="28"/>
        </w:rPr>
        <w:t xml:space="preserve"> F, </w:t>
      </w:r>
      <w:proofErr w:type="spellStart"/>
      <w:r w:rsidRPr="00EE5AFF">
        <w:rPr>
          <w:rFonts w:asciiTheme="majorBidi" w:hAnsiTheme="majorBidi" w:cstheme="majorBidi"/>
          <w:color w:val="000000" w:themeColor="text1"/>
          <w:sz w:val="28"/>
          <w:szCs w:val="28"/>
        </w:rPr>
        <w:t>Khalifa</w:t>
      </w:r>
      <w:proofErr w:type="spellEnd"/>
      <w:r w:rsidRPr="00EE5AFF">
        <w:rPr>
          <w:rFonts w:asciiTheme="majorBidi" w:hAnsiTheme="majorBidi" w:cstheme="majorBidi"/>
          <w:color w:val="000000" w:themeColor="text1"/>
          <w:sz w:val="28"/>
          <w:szCs w:val="28"/>
        </w:rPr>
        <w:t xml:space="preserve"> H.</w:t>
      </w:r>
      <w:r w:rsidRPr="005F7CF9">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Pr="00EE5AFF">
        <w:rPr>
          <w:rFonts w:asciiTheme="majorBidi" w:hAnsiTheme="majorBidi" w:cstheme="majorBidi"/>
          <w:color w:val="000000" w:themeColor="text1"/>
          <w:sz w:val="28"/>
          <w:szCs w:val="28"/>
        </w:rPr>
        <w:t>2011</w:t>
      </w:r>
      <w:r>
        <w:rPr>
          <w:rFonts w:asciiTheme="majorBidi" w:hAnsiTheme="majorBidi" w:cstheme="majorBidi"/>
          <w:color w:val="000000" w:themeColor="text1"/>
          <w:sz w:val="28"/>
          <w:szCs w:val="28"/>
        </w:rPr>
        <w:t>)</w:t>
      </w:r>
      <w:r w:rsidRPr="00EE5AFF">
        <w:rPr>
          <w:rFonts w:asciiTheme="majorBidi" w:hAnsiTheme="majorBidi" w:cstheme="majorBidi"/>
          <w:color w:val="000000" w:themeColor="text1"/>
          <w:sz w:val="28"/>
          <w:szCs w:val="28"/>
        </w:rPr>
        <w:t> </w:t>
      </w:r>
      <w:hyperlink r:id="rId22" w:history="1">
        <w:r w:rsidRPr="00EE5AFF">
          <w:rPr>
            <w:rStyle w:val="Hyperlink"/>
            <w:rFonts w:asciiTheme="majorBidi" w:hAnsiTheme="majorBidi" w:cstheme="majorBidi"/>
            <w:color w:val="000000" w:themeColor="text1"/>
            <w:sz w:val="28"/>
            <w:szCs w:val="28"/>
            <w:u w:val="none"/>
          </w:rPr>
          <w:t xml:space="preserve">Reanimation of elbow extension with </w:t>
        </w:r>
        <w:proofErr w:type="spellStart"/>
        <w:r w:rsidRPr="00EE5AFF">
          <w:rPr>
            <w:rStyle w:val="Hyperlink"/>
            <w:rFonts w:asciiTheme="majorBidi" w:hAnsiTheme="majorBidi" w:cstheme="majorBidi"/>
            <w:color w:val="000000" w:themeColor="text1"/>
            <w:sz w:val="28"/>
            <w:szCs w:val="28"/>
            <w:u w:val="none"/>
          </w:rPr>
          <w:t>intercostal</w:t>
        </w:r>
        <w:proofErr w:type="spellEnd"/>
        <w:r w:rsidRPr="00EE5AFF">
          <w:rPr>
            <w:rStyle w:val="Hyperlink"/>
            <w:rFonts w:asciiTheme="majorBidi" w:hAnsiTheme="majorBidi" w:cstheme="majorBidi"/>
            <w:color w:val="000000" w:themeColor="text1"/>
            <w:sz w:val="28"/>
            <w:szCs w:val="28"/>
            <w:u w:val="none"/>
          </w:rPr>
          <w:t xml:space="preserve"> nerves transfers in total brachial plexus palsies</w:t>
        </w:r>
      </w:hyperlink>
      <w:r w:rsidRPr="00EE5AFF">
        <w:rPr>
          <w:rFonts w:asciiTheme="majorBidi" w:hAnsiTheme="majorBidi" w:cstheme="majorBidi"/>
          <w:color w:val="000000" w:themeColor="text1"/>
          <w:sz w:val="28"/>
          <w:szCs w:val="28"/>
        </w:rPr>
        <w:t>. Microsurgery; 31 (1) 7-11</w:t>
      </w:r>
    </w:p>
    <w:p w:rsidR="00D8243E" w:rsidRPr="00EE5AFF" w:rsidRDefault="00D8243E" w:rsidP="00D8243E">
      <w:pPr>
        <w:numPr>
          <w:ilvl w:val="0"/>
          <w:numId w:val="2"/>
        </w:numPr>
        <w:spacing w:before="100" w:beforeAutospacing="1" w:after="100" w:afterAutospacing="1" w:line="319" w:lineRule="atLeast"/>
        <w:ind w:left="0" w:right="-716" w:firstLine="0"/>
        <w:rPr>
          <w:rFonts w:asciiTheme="majorBidi" w:hAnsiTheme="majorBidi" w:cstheme="majorBidi"/>
          <w:color w:val="000000" w:themeColor="text1"/>
          <w:sz w:val="28"/>
          <w:szCs w:val="28"/>
        </w:rPr>
      </w:pPr>
      <w:r w:rsidRPr="00EE5AFF">
        <w:rPr>
          <w:rFonts w:asciiTheme="majorBidi" w:hAnsiTheme="majorBidi" w:cstheme="majorBidi"/>
          <w:sz w:val="28"/>
          <w:szCs w:val="28"/>
          <w:lang w:bidi="ar-EG"/>
        </w:rPr>
        <w:t>38</w:t>
      </w:r>
      <w:r w:rsidRPr="00EE5AFF">
        <w:rPr>
          <w:rFonts w:asciiTheme="majorBidi" w:hAnsiTheme="majorBidi" w:cstheme="majorBidi"/>
          <w:sz w:val="28"/>
          <w:szCs w:val="28"/>
        </w:rPr>
        <w:t xml:space="preserve"> </w:t>
      </w:r>
      <w:proofErr w:type="spellStart"/>
      <w:r w:rsidRPr="00EE5AFF">
        <w:rPr>
          <w:rFonts w:asciiTheme="majorBidi" w:hAnsiTheme="majorBidi" w:cstheme="majorBidi"/>
          <w:color w:val="000000" w:themeColor="text1"/>
          <w:sz w:val="28"/>
          <w:szCs w:val="28"/>
        </w:rPr>
        <w:t>Zheng</w:t>
      </w:r>
      <w:proofErr w:type="spellEnd"/>
      <w:r w:rsidRPr="00EE5AFF">
        <w:rPr>
          <w:rFonts w:asciiTheme="majorBidi" w:hAnsiTheme="majorBidi" w:cstheme="majorBidi"/>
          <w:color w:val="000000" w:themeColor="text1"/>
          <w:sz w:val="28"/>
          <w:szCs w:val="28"/>
        </w:rPr>
        <w:t xml:space="preserve"> MX, </w:t>
      </w:r>
      <w:proofErr w:type="spellStart"/>
      <w:r w:rsidRPr="00EE5AFF">
        <w:rPr>
          <w:rFonts w:asciiTheme="majorBidi" w:hAnsiTheme="majorBidi" w:cstheme="majorBidi"/>
          <w:color w:val="000000" w:themeColor="text1"/>
          <w:sz w:val="28"/>
          <w:szCs w:val="28"/>
        </w:rPr>
        <w:t>Xu</w:t>
      </w:r>
      <w:proofErr w:type="spellEnd"/>
      <w:r w:rsidRPr="00EE5AFF">
        <w:rPr>
          <w:rFonts w:asciiTheme="majorBidi" w:hAnsiTheme="majorBidi" w:cstheme="majorBidi"/>
          <w:color w:val="000000" w:themeColor="text1"/>
          <w:sz w:val="28"/>
          <w:szCs w:val="28"/>
        </w:rPr>
        <w:t xml:space="preserve"> WD, </w:t>
      </w:r>
      <w:proofErr w:type="spellStart"/>
      <w:r w:rsidRPr="00EE5AFF">
        <w:rPr>
          <w:rFonts w:asciiTheme="majorBidi" w:hAnsiTheme="majorBidi" w:cstheme="majorBidi"/>
          <w:color w:val="000000" w:themeColor="text1"/>
          <w:sz w:val="28"/>
          <w:szCs w:val="28"/>
        </w:rPr>
        <w:t>Qiu</w:t>
      </w:r>
      <w:proofErr w:type="spellEnd"/>
      <w:r w:rsidRPr="00EE5AFF">
        <w:rPr>
          <w:rFonts w:asciiTheme="majorBidi" w:hAnsiTheme="majorBidi" w:cstheme="majorBidi"/>
          <w:color w:val="000000" w:themeColor="text1"/>
          <w:sz w:val="28"/>
          <w:szCs w:val="28"/>
        </w:rPr>
        <w:t xml:space="preserve"> YQ, </w:t>
      </w:r>
      <w:proofErr w:type="spellStart"/>
      <w:r w:rsidRPr="00EE5AFF">
        <w:rPr>
          <w:rFonts w:asciiTheme="majorBidi" w:hAnsiTheme="majorBidi" w:cstheme="majorBidi"/>
          <w:color w:val="000000" w:themeColor="text1"/>
          <w:sz w:val="28"/>
          <w:szCs w:val="28"/>
        </w:rPr>
        <w:t>Xu</w:t>
      </w:r>
      <w:proofErr w:type="spellEnd"/>
      <w:r w:rsidRPr="00EE5AFF">
        <w:rPr>
          <w:rFonts w:asciiTheme="majorBidi" w:hAnsiTheme="majorBidi" w:cstheme="majorBidi"/>
          <w:color w:val="000000" w:themeColor="text1"/>
          <w:sz w:val="28"/>
          <w:szCs w:val="28"/>
        </w:rPr>
        <w:t xml:space="preserve"> JG, </w:t>
      </w:r>
      <w:proofErr w:type="spellStart"/>
      <w:r w:rsidRPr="00EE5AFF">
        <w:rPr>
          <w:rFonts w:asciiTheme="majorBidi" w:hAnsiTheme="majorBidi" w:cstheme="majorBidi"/>
          <w:color w:val="000000" w:themeColor="text1"/>
          <w:sz w:val="28"/>
          <w:szCs w:val="28"/>
        </w:rPr>
        <w:t>Gu</w:t>
      </w:r>
      <w:proofErr w:type="spellEnd"/>
      <w:r w:rsidRPr="00EE5AFF">
        <w:rPr>
          <w:rFonts w:asciiTheme="majorBidi" w:hAnsiTheme="majorBidi" w:cstheme="majorBidi"/>
          <w:color w:val="000000" w:themeColor="text1"/>
          <w:sz w:val="28"/>
          <w:szCs w:val="28"/>
        </w:rPr>
        <w:t xml:space="preserve"> YD.</w:t>
      </w:r>
      <w:r w:rsidRPr="005F7CF9">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Pr="00EE5AFF">
        <w:rPr>
          <w:rFonts w:asciiTheme="majorBidi" w:hAnsiTheme="majorBidi" w:cstheme="majorBidi"/>
          <w:color w:val="000000" w:themeColor="text1"/>
          <w:sz w:val="28"/>
          <w:szCs w:val="28"/>
        </w:rPr>
        <w:t>2010</w:t>
      </w:r>
      <w:r>
        <w:rPr>
          <w:rFonts w:asciiTheme="majorBidi" w:hAnsiTheme="majorBidi" w:cstheme="majorBidi"/>
          <w:color w:val="000000" w:themeColor="text1"/>
          <w:sz w:val="28"/>
          <w:szCs w:val="28"/>
        </w:rPr>
        <w:t xml:space="preserve"> )</w:t>
      </w:r>
      <w:r w:rsidRPr="00EE5AFF">
        <w:rPr>
          <w:rFonts w:asciiTheme="majorBidi" w:hAnsiTheme="majorBidi" w:cstheme="majorBidi"/>
          <w:color w:val="000000" w:themeColor="text1"/>
          <w:sz w:val="28"/>
          <w:szCs w:val="28"/>
        </w:rPr>
        <w:t> </w:t>
      </w:r>
      <w:proofErr w:type="spellStart"/>
      <w:r w:rsidR="00DB4358" w:rsidRPr="00EE5AFF">
        <w:rPr>
          <w:rFonts w:asciiTheme="majorBidi" w:hAnsiTheme="majorBidi" w:cstheme="majorBidi"/>
          <w:color w:val="000000" w:themeColor="text1"/>
          <w:sz w:val="28"/>
          <w:szCs w:val="28"/>
        </w:rPr>
        <w:fldChar w:fldCharType="begin"/>
      </w:r>
      <w:r w:rsidRPr="00EE5AFF">
        <w:rPr>
          <w:rFonts w:asciiTheme="majorBidi" w:hAnsiTheme="majorBidi" w:cstheme="majorBidi"/>
          <w:color w:val="000000" w:themeColor="text1"/>
          <w:sz w:val="28"/>
          <w:szCs w:val="28"/>
        </w:rPr>
        <w:instrText xml:space="preserve"> HYPERLINK "https://www.thieme-connect.com/products/ejournals/linkout/10.1055/s-0036-1593837/id/JR1600057-10" </w:instrText>
      </w:r>
      <w:r w:rsidR="00DB4358" w:rsidRPr="00EE5AFF">
        <w:rPr>
          <w:rFonts w:asciiTheme="majorBidi" w:hAnsiTheme="majorBidi" w:cstheme="majorBidi"/>
          <w:color w:val="000000" w:themeColor="text1"/>
          <w:sz w:val="28"/>
          <w:szCs w:val="28"/>
        </w:rPr>
        <w:fldChar w:fldCharType="separate"/>
      </w:r>
      <w:r w:rsidRPr="00EE5AFF">
        <w:rPr>
          <w:rStyle w:val="Hyperlink"/>
          <w:rFonts w:asciiTheme="majorBidi" w:hAnsiTheme="majorBidi" w:cstheme="majorBidi"/>
          <w:color w:val="000000" w:themeColor="text1"/>
          <w:sz w:val="28"/>
          <w:szCs w:val="28"/>
          <w:u w:val="none"/>
        </w:rPr>
        <w:t>Phrenic</w:t>
      </w:r>
      <w:proofErr w:type="spellEnd"/>
      <w:r w:rsidRPr="00EE5AFF">
        <w:rPr>
          <w:rStyle w:val="Hyperlink"/>
          <w:rFonts w:asciiTheme="majorBidi" w:hAnsiTheme="majorBidi" w:cstheme="majorBidi"/>
          <w:color w:val="000000" w:themeColor="text1"/>
          <w:sz w:val="28"/>
          <w:szCs w:val="28"/>
          <w:u w:val="none"/>
        </w:rPr>
        <w:t xml:space="preserve"> nerve transfer for elbow flexion and </w:t>
      </w:r>
      <w:proofErr w:type="spellStart"/>
      <w:r w:rsidRPr="00EE5AFF">
        <w:rPr>
          <w:rStyle w:val="Hyperlink"/>
          <w:rFonts w:asciiTheme="majorBidi" w:hAnsiTheme="majorBidi" w:cstheme="majorBidi"/>
          <w:color w:val="000000" w:themeColor="text1"/>
          <w:sz w:val="28"/>
          <w:szCs w:val="28"/>
          <w:u w:val="none"/>
        </w:rPr>
        <w:t>intercostal</w:t>
      </w:r>
      <w:proofErr w:type="spellEnd"/>
      <w:r w:rsidRPr="00EE5AFF">
        <w:rPr>
          <w:rStyle w:val="Hyperlink"/>
          <w:rFonts w:asciiTheme="majorBidi" w:hAnsiTheme="majorBidi" w:cstheme="majorBidi"/>
          <w:color w:val="000000" w:themeColor="text1"/>
          <w:sz w:val="28"/>
          <w:szCs w:val="28"/>
          <w:u w:val="none"/>
        </w:rPr>
        <w:t xml:space="preserve"> nerve transfer for elbow extension</w:t>
      </w:r>
      <w:r w:rsidR="00DB4358" w:rsidRPr="00EE5AFF">
        <w:rPr>
          <w:rFonts w:asciiTheme="majorBidi" w:hAnsiTheme="majorBidi" w:cstheme="majorBidi"/>
          <w:color w:val="000000" w:themeColor="text1"/>
          <w:sz w:val="28"/>
          <w:szCs w:val="28"/>
        </w:rPr>
        <w:fldChar w:fldCharType="end"/>
      </w:r>
      <w:r w:rsidRPr="00EE5AFF">
        <w:rPr>
          <w:rFonts w:asciiTheme="majorBidi" w:hAnsiTheme="majorBidi" w:cstheme="majorBidi"/>
          <w:color w:val="000000" w:themeColor="text1"/>
          <w:sz w:val="28"/>
          <w:szCs w:val="28"/>
        </w:rPr>
        <w:t xml:space="preserve">. J Hand </w:t>
      </w:r>
      <w:proofErr w:type="spellStart"/>
      <w:r w:rsidRPr="00EE5AFF">
        <w:rPr>
          <w:rFonts w:asciiTheme="majorBidi" w:hAnsiTheme="majorBidi" w:cstheme="majorBidi"/>
          <w:color w:val="000000" w:themeColor="text1"/>
          <w:sz w:val="28"/>
          <w:szCs w:val="28"/>
        </w:rPr>
        <w:t>Surg</w:t>
      </w:r>
      <w:proofErr w:type="spellEnd"/>
      <w:r w:rsidRPr="00EE5AFF">
        <w:rPr>
          <w:rFonts w:asciiTheme="majorBidi" w:hAnsiTheme="majorBidi" w:cstheme="majorBidi"/>
          <w:color w:val="000000" w:themeColor="text1"/>
          <w:sz w:val="28"/>
          <w:szCs w:val="28"/>
        </w:rPr>
        <w:t xml:space="preserve"> Am; 35 (8) 1304-1309</w:t>
      </w:r>
    </w:p>
    <w:p w:rsidR="004E60C7" w:rsidRPr="003B2D04" w:rsidRDefault="004E60C7" w:rsidP="004E60C7">
      <w:pPr>
        <w:rPr>
          <w:szCs w:val="28"/>
        </w:rPr>
      </w:pPr>
    </w:p>
    <w:p w:rsidR="00995D16" w:rsidRDefault="00995D16" w:rsidP="00995D16">
      <w:pPr>
        <w:rPr>
          <w:rFonts w:asciiTheme="majorBidi" w:hAnsiTheme="majorBidi" w:cstheme="majorBidi"/>
          <w:sz w:val="28"/>
          <w:szCs w:val="28"/>
        </w:rPr>
      </w:pPr>
    </w:p>
    <w:p w:rsidR="00903FD3" w:rsidRDefault="00903FD3" w:rsidP="00995D16">
      <w:pPr>
        <w:rPr>
          <w:rFonts w:asciiTheme="majorBidi" w:hAnsiTheme="majorBidi" w:cstheme="majorBidi"/>
          <w:sz w:val="28"/>
          <w:szCs w:val="28"/>
        </w:rPr>
      </w:pPr>
    </w:p>
    <w:p w:rsidR="00903FD3" w:rsidRDefault="00903FD3" w:rsidP="00995D16">
      <w:pPr>
        <w:rPr>
          <w:rFonts w:asciiTheme="majorBidi" w:hAnsiTheme="majorBidi" w:cstheme="majorBidi"/>
          <w:sz w:val="28"/>
          <w:szCs w:val="28"/>
        </w:rPr>
      </w:pP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b/>
          <w:bCs/>
          <w:sz w:val="20"/>
          <w:szCs w:val="20"/>
        </w:rPr>
        <w:lastRenderedPageBreak/>
        <w:t>1. Stephen H. Colbert, Susan E. Mackinnon.(</w:t>
      </w:r>
      <w:r w:rsidRPr="00BA5B9D">
        <w:rPr>
          <w:rFonts w:asciiTheme="majorBidi" w:hAnsiTheme="majorBidi" w:cstheme="majorBidi"/>
          <w:sz w:val="20"/>
          <w:szCs w:val="20"/>
        </w:rPr>
        <w:t>2008)</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 xml:space="preserve">Nerve Transfers for Brachial Plexus Reconstruction. Hand </w:t>
      </w:r>
      <w:proofErr w:type="spellStart"/>
      <w:r w:rsidRPr="00BA5B9D">
        <w:rPr>
          <w:rFonts w:asciiTheme="majorBidi" w:hAnsiTheme="majorBidi" w:cstheme="majorBidi"/>
          <w:sz w:val="20"/>
          <w:szCs w:val="20"/>
        </w:rPr>
        <w:t>Clin</w:t>
      </w:r>
      <w:proofErr w:type="spellEnd"/>
      <w:r w:rsidRPr="00BA5B9D">
        <w:rPr>
          <w:rFonts w:asciiTheme="majorBidi" w:hAnsiTheme="majorBidi" w:cstheme="majorBidi"/>
          <w:sz w:val="20"/>
          <w:szCs w:val="20"/>
        </w:rPr>
        <w:t>; 24: 341–361.</w:t>
      </w:r>
    </w:p>
    <w:p w:rsidR="00903FD3" w:rsidRPr="00BA5B9D" w:rsidRDefault="00903FD3" w:rsidP="00903FD3">
      <w:pPr>
        <w:spacing w:before="120" w:after="120" w:line="240" w:lineRule="auto"/>
        <w:ind w:left="540" w:hanging="540"/>
        <w:jc w:val="both"/>
        <w:rPr>
          <w:rFonts w:asciiTheme="majorBidi" w:hAnsiTheme="majorBidi" w:cstheme="majorBidi"/>
          <w:b/>
          <w:sz w:val="20"/>
          <w:szCs w:val="20"/>
        </w:rPr>
      </w:pPr>
      <w:r w:rsidRPr="00BA5B9D">
        <w:rPr>
          <w:rFonts w:asciiTheme="majorBidi" w:hAnsiTheme="majorBidi" w:cstheme="majorBidi"/>
          <w:b/>
          <w:bCs/>
          <w:sz w:val="20"/>
          <w:szCs w:val="20"/>
        </w:rPr>
        <w:t>2. AHMAD, M. R. 2013</w:t>
      </w:r>
      <w:r w:rsidRPr="00BA5B9D">
        <w:rPr>
          <w:rFonts w:asciiTheme="majorBidi" w:hAnsiTheme="majorBidi" w:cstheme="majorBidi"/>
          <w:sz w:val="20"/>
          <w:szCs w:val="20"/>
        </w:rPr>
        <w:t xml:space="preserve">. Early post-operative results after repair of traumatic brachial plexus palsy. </w:t>
      </w:r>
      <w:r w:rsidRPr="00BA5B9D">
        <w:rPr>
          <w:rFonts w:asciiTheme="majorBidi" w:hAnsiTheme="majorBidi" w:cstheme="majorBidi"/>
          <w:i/>
          <w:sz w:val="20"/>
          <w:szCs w:val="20"/>
        </w:rPr>
        <w:t xml:space="preserve">Turk </w:t>
      </w:r>
      <w:proofErr w:type="spellStart"/>
      <w:r w:rsidRPr="00BA5B9D">
        <w:rPr>
          <w:rFonts w:asciiTheme="majorBidi" w:hAnsiTheme="majorBidi" w:cstheme="majorBidi"/>
          <w:i/>
          <w:sz w:val="20"/>
          <w:szCs w:val="20"/>
        </w:rPr>
        <w:t>Neurosurg</w:t>
      </w:r>
      <w:proofErr w:type="spellEnd"/>
      <w:r w:rsidRPr="00BA5B9D">
        <w:rPr>
          <w:rFonts w:asciiTheme="majorBidi" w:hAnsiTheme="majorBidi" w:cstheme="majorBidi"/>
          <w:i/>
          <w:sz w:val="20"/>
          <w:szCs w:val="20"/>
        </w:rPr>
        <w:t xml:space="preserve">, </w:t>
      </w:r>
      <w:r w:rsidRPr="00BA5B9D">
        <w:rPr>
          <w:rFonts w:asciiTheme="majorBidi" w:hAnsiTheme="majorBidi" w:cstheme="majorBidi"/>
          <w:sz w:val="20"/>
          <w:szCs w:val="20"/>
        </w:rPr>
        <w:t>23</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1-9.</w:t>
      </w:r>
    </w:p>
    <w:p w:rsidR="00903FD3" w:rsidRPr="00BA5B9D" w:rsidRDefault="00903FD3" w:rsidP="00903FD3">
      <w:pPr>
        <w:spacing w:before="120" w:after="120" w:line="240" w:lineRule="auto"/>
        <w:ind w:left="540" w:hanging="540"/>
        <w:jc w:val="both"/>
        <w:rPr>
          <w:rFonts w:asciiTheme="majorBidi" w:hAnsiTheme="majorBidi" w:cstheme="majorBidi"/>
          <w:color w:val="222222"/>
          <w:sz w:val="20"/>
          <w:szCs w:val="20"/>
          <w:shd w:val="clear" w:color="auto" w:fill="FFFFFF"/>
        </w:rPr>
      </w:pPr>
      <w:r w:rsidRPr="00BA5B9D">
        <w:rPr>
          <w:rFonts w:asciiTheme="majorBidi" w:hAnsiTheme="majorBidi" w:cstheme="majorBidi"/>
          <w:b/>
          <w:bCs/>
          <w:color w:val="222222"/>
          <w:sz w:val="20"/>
          <w:szCs w:val="20"/>
          <w:shd w:val="clear" w:color="auto" w:fill="FFFFFF"/>
        </w:rPr>
        <w:t xml:space="preserve">3.Catala, M., &amp; </w:t>
      </w:r>
      <w:proofErr w:type="spellStart"/>
      <w:r w:rsidRPr="00BA5B9D">
        <w:rPr>
          <w:rFonts w:asciiTheme="majorBidi" w:hAnsiTheme="majorBidi" w:cstheme="majorBidi"/>
          <w:b/>
          <w:bCs/>
          <w:color w:val="222222"/>
          <w:sz w:val="20"/>
          <w:szCs w:val="20"/>
          <w:shd w:val="clear" w:color="auto" w:fill="FFFFFF"/>
        </w:rPr>
        <w:t>Kubis</w:t>
      </w:r>
      <w:proofErr w:type="spellEnd"/>
      <w:r w:rsidRPr="00BA5B9D">
        <w:rPr>
          <w:rFonts w:asciiTheme="majorBidi" w:hAnsiTheme="majorBidi" w:cstheme="majorBidi"/>
          <w:b/>
          <w:bCs/>
          <w:color w:val="222222"/>
          <w:sz w:val="20"/>
          <w:szCs w:val="20"/>
          <w:shd w:val="clear" w:color="auto" w:fill="FFFFFF"/>
        </w:rPr>
        <w:t>, N. (2013)</w:t>
      </w:r>
      <w:r w:rsidRPr="00BA5B9D">
        <w:rPr>
          <w:rFonts w:asciiTheme="majorBidi" w:hAnsiTheme="majorBidi" w:cstheme="majorBidi"/>
          <w:color w:val="222222"/>
          <w:sz w:val="20"/>
          <w:szCs w:val="20"/>
          <w:shd w:val="clear" w:color="auto" w:fill="FFFFFF"/>
        </w:rPr>
        <w:t>. Gross anatomy and development of the peripheral nervous system. </w:t>
      </w:r>
      <w:r w:rsidRPr="00BA5B9D">
        <w:rPr>
          <w:rFonts w:asciiTheme="majorBidi" w:hAnsiTheme="majorBidi" w:cstheme="majorBidi"/>
          <w:i/>
          <w:iCs/>
          <w:color w:val="222222"/>
          <w:sz w:val="20"/>
          <w:szCs w:val="20"/>
          <w:shd w:val="clear" w:color="auto" w:fill="FFFFFF"/>
        </w:rPr>
        <w:t>Handbook of clinical neurology</w:t>
      </w:r>
      <w:r w:rsidRPr="00BA5B9D">
        <w:rPr>
          <w:rFonts w:asciiTheme="majorBidi" w:hAnsiTheme="majorBidi" w:cstheme="majorBidi"/>
          <w:color w:val="222222"/>
          <w:sz w:val="20"/>
          <w:szCs w:val="20"/>
          <w:shd w:val="clear" w:color="auto" w:fill="FFFFFF"/>
        </w:rPr>
        <w:t>, </w:t>
      </w:r>
      <w:r w:rsidRPr="00BA5B9D">
        <w:rPr>
          <w:rFonts w:asciiTheme="majorBidi" w:hAnsiTheme="majorBidi" w:cstheme="majorBidi"/>
          <w:i/>
          <w:iCs/>
          <w:color w:val="222222"/>
          <w:sz w:val="20"/>
          <w:szCs w:val="20"/>
          <w:shd w:val="clear" w:color="auto" w:fill="FFFFFF"/>
        </w:rPr>
        <w:t>115</w:t>
      </w:r>
      <w:r w:rsidRPr="00BA5B9D">
        <w:rPr>
          <w:rFonts w:asciiTheme="majorBidi" w:hAnsiTheme="majorBidi" w:cstheme="majorBidi"/>
          <w:color w:val="222222"/>
          <w:sz w:val="20"/>
          <w:szCs w:val="20"/>
          <w:shd w:val="clear" w:color="auto" w:fill="FFFFFF"/>
        </w:rPr>
        <w:t>, 29-41.</w:t>
      </w:r>
      <w:proofErr w:type="spellStart"/>
      <w:r w:rsidRPr="00BA5B9D">
        <w:rPr>
          <w:rFonts w:asciiTheme="majorBidi" w:hAnsiTheme="majorBidi" w:cstheme="majorBidi"/>
          <w:color w:val="222222"/>
          <w:sz w:val="20"/>
          <w:szCs w:val="20"/>
          <w:shd w:val="clear" w:color="auto" w:fill="FFFFFF"/>
          <w:rtl/>
        </w:rPr>
        <w:t>‏</w:t>
      </w:r>
      <w:proofErr w:type="spellEnd"/>
    </w:p>
    <w:p w:rsidR="00903FD3" w:rsidRPr="00BA5B9D" w:rsidRDefault="00903FD3" w:rsidP="00903FD3">
      <w:pPr>
        <w:spacing w:before="120" w:after="120" w:line="240" w:lineRule="auto"/>
        <w:ind w:left="540" w:hanging="540"/>
        <w:jc w:val="both"/>
        <w:rPr>
          <w:rFonts w:asciiTheme="majorBidi" w:hAnsiTheme="majorBidi" w:cstheme="majorBidi"/>
          <w:b/>
          <w:bCs/>
          <w:i/>
          <w:iCs/>
          <w:sz w:val="20"/>
          <w:szCs w:val="20"/>
        </w:rPr>
      </w:pPr>
      <w:r w:rsidRPr="00BA5B9D">
        <w:rPr>
          <w:rFonts w:asciiTheme="majorBidi" w:hAnsiTheme="majorBidi" w:cstheme="majorBidi"/>
          <w:b/>
          <w:bCs/>
          <w:sz w:val="20"/>
          <w:szCs w:val="20"/>
        </w:rPr>
        <w:t>4.</w:t>
      </w:r>
      <w:r w:rsidRPr="00BA5B9D">
        <w:rPr>
          <w:rStyle w:val="HTML"/>
          <w:rFonts w:asciiTheme="majorBidi" w:hAnsiTheme="majorBidi" w:cstheme="majorBidi"/>
          <w:b/>
          <w:bCs/>
          <w:i w:val="0"/>
          <w:iCs w:val="0"/>
          <w:sz w:val="20"/>
          <w:szCs w:val="20"/>
        </w:rPr>
        <w:t xml:space="preserve"> Dale P, Augustine GJ, Fitzpatrick D, Hall WC, </w:t>
      </w:r>
      <w:proofErr w:type="spellStart"/>
      <w:r w:rsidRPr="00BA5B9D">
        <w:rPr>
          <w:rStyle w:val="HTML"/>
          <w:rFonts w:asciiTheme="majorBidi" w:hAnsiTheme="majorBidi" w:cstheme="majorBidi"/>
          <w:b/>
          <w:bCs/>
          <w:i w:val="0"/>
          <w:iCs w:val="0"/>
          <w:sz w:val="20"/>
          <w:szCs w:val="20"/>
        </w:rPr>
        <w:t>LaMantia</w:t>
      </w:r>
      <w:proofErr w:type="spellEnd"/>
      <w:r w:rsidRPr="00BA5B9D">
        <w:rPr>
          <w:rStyle w:val="HTML"/>
          <w:rFonts w:asciiTheme="majorBidi" w:hAnsiTheme="majorBidi" w:cstheme="majorBidi"/>
          <w:b/>
          <w:bCs/>
          <w:i w:val="0"/>
          <w:iCs w:val="0"/>
          <w:sz w:val="20"/>
          <w:szCs w:val="20"/>
        </w:rPr>
        <w:t xml:space="preserve"> AS, McNamara JO and White KE(2008):</w:t>
      </w:r>
      <w:r w:rsidRPr="00BA5B9D">
        <w:rPr>
          <w:rStyle w:val="HTML"/>
          <w:rFonts w:asciiTheme="majorBidi" w:hAnsiTheme="majorBidi" w:cstheme="majorBidi"/>
          <w:i w:val="0"/>
          <w:iCs w:val="0"/>
          <w:sz w:val="20"/>
          <w:szCs w:val="20"/>
        </w:rPr>
        <w:t xml:space="preserve"> Nerve: anatomy. Neuroscience 4th </w:t>
      </w:r>
      <w:proofErr w:type="spellStart"/>
      <w:r w:rsidRPr="00BA5B9D">
        <w:rPr>
          <w:rStyle w:val="HTML"/>
          <w:rFonts w:asciiTheme="majorBidi" w:hAnsiTheme="majorBidi" w:cstheme="majorBidi"/>
          <w:i w:val="0"/>
          <w:iCs w:val="0"/>
          <w:sz w:val="20"/>
          <w:szCs w:val="20"/>
        </w:rPr>
        <w:t>ed</w:t>
      </w:r>
      <w:proofErr w:type="spellEnd"/>
      <w:r w:rsidRPr="00BA5B9D">
        <w:rPr>
          <w:rStyle w:val="HTML"/>
          <w:rFonts w:asciiTheme="majorBidi" w:hAnsiTheme="majorBidi" w:cstheme="majorBidi"/>
          <w:i w:val="0"/>
          <w:iCs w:val="0"/>
          <w:sz w:val="20"/>
          <w:szCs w:val="20"/>
        </w:rPr>
        <w:t>; pp 11-20.</w:t>
      </w:r>
    </w:p>
    <w:p w:rsidR="00903FD3" w:rsidRPr="00BA5B9D" w:rsidRDefault="00903FD3" w:rsidP="00903FD3">
      <w:pPr>
        <w:autoSpaceDE w:val="0"/>
        <w:autoSpaceDN w:val="0"/>
        <w:adjustRightInd w:val="0"/>
        <w:spacing w:before="120" w:after="120" w:line="240" w:lineRule="auto"/>
        <w:ind w:left="540" w:hanging="540"/>
        <w:jc w:val="both"/>
        <w:rPr>
          <w:rFonts w:asciiTheme="majorBidi" w:hAnsiTheme="majorBidi" w:cstheme="majorBidi"/>
          <w:b/>
          <w:bCs/>
          <w:sz w:val="20"/>
          <w:szCs w:val="20"/>
        </w:rPr>
      </w:pPr>
      <w:r w:rsidRPr="00BA5B9D">
        <w:rPr>
          <w:rFonts w:asciiTheme="majorBidi" w:hAnsiTheme="majorBidi" w:cstheme="majorBidi"/>
          <w:b/>
          <w:bCs/>
          <w:sz w:val="20"/>
          <w:szCs w:val="20"/>
        </w:rPr>
        <w:t xml:space="preserve">5. </w:t>
      </w:r>
      <w:proofErr w:type="spellStart"/>
      <w:r w:rsidRPr="00EF348D">
        <w:rPr>
          <w:rFonts w:asciiTheme="majorBidi" w:hAnsiTheme="majorBidi" w:cstheme="majorBidi"/>
          <w:b/>
          <w:bCs/>
          <w:sz w:val="20"/>
          <w:szCs w:val="20"/>
        </w:rPr>
        <w:t>Seddon</w:t>
      </w:r>
      <w:proofErr w:type="spellEnd"/>
      <w:r w:rsidRPr="00EF348D">
        <w:rPr>
          <w:rFonts w:asciiTheme="majorBidi" w:hAnsiTheme="majorBidi" w:cstheme="majorBidi"/>
          <w:b/>
          <w:bCs/>
          <w:sz w:val="20"/>
          <w:szCs w:val="20"/>
        </w:rPr>
        <w:t xml:space="preserve"> HJ. (2005)</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Three types of nerve injury. Brain 1943; 66(4): 238–288. Quoted from Green’s operative hand surgery, Philadelphia: Elsevier; 2: 1113.</w:t>
      </w:r>
    </w:p>
    <w:p w:rsidR="00903FD3" w:rsidRPr="00BA5B9D" w:rsidRDefault="00903FD3" w:rsidP="00903FD3">
      <w:pPr>
        <w:autoSpaceDE w:val="0"/>
        <w:autoSpaceDN w:val="0"/>
        <w:adjustRightInd w:val="0"/>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b/>
          <w:bCs/>
          <w:sz w:val="20"/>
          <w:szCs w:val="20"/>
        </w:rPr>
        <w:t>6.</w:t>
      </w:r>
      <w:r w:rsidRPr="00EF348D">
        <w:rPr>
          <w:rFonts w:asciiTheme="majorBidi" w:hAnsiTheme="majorBidi" w:cstheme="majorBidi"/>
          <w:b/>
          <w:bCs/>
          <w:sz w:val="20"/>
          <w:szCs w:val="20"/>
        </w:rPr>
        <w:t>Sunderland S. (2005)</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A classification of peripheral nerve injuries producing loss of function. Brain 1951; 74 (4): 491–516. Quoted from Green’s operative hand surgery, Philadelphia: Elsevier;; 2: 1113.</w:t>
      </w:r>
    </w:p>
    <w:p w:rsidR="00903FD3" w:rsidRPr="00BA5B9D" w:rsidRDefault="00903FD3" w:rsidP="00903FD3">
      <w:pPr>
        <w:autoSpaceDE w:val="0"/>
        <w:autoSpaceDN w:val="0"/>
        <w:adjustRightInd w:val="0"/>
        <w:spacing w:before="120" w:after="120" w:line="240" w:lineRule="auto"/>
        <w:ind w:left="540" w:hanging="540"/>
        <w:jc w:val="both"/>
        <w:rPr>
          <w:rFonts w:asciiTheme="majorBidi" w:eastAsia="MS Mincho" w:hAnsiTheme="majorBidi" w:cstheme="majorBidi"/>
          <w:sz w:val="20"/>
          <w:szCs w:val="20"/>
        </w:rPr>
      </w:pPr>
      <w:r w:rsidRPr="00BA5B9D">
        <w:rPr>
          <w:rFonts w:asciiTheme="majorBidi" w:eastAsia="MS Mincho" w:hAnsiTheme="majorBidi" w:cstheme="majorBidi"/>
          <w:b/>
          <w:bCs/>
          <w:sz w:val="20"/>
          <w:szCs w:val="20"/>
        </w:rPr>
        <w:t>7.</w:t>
      </w:r>
      <w:r w:rsidRPr="00EF348D">
        <w:rPr>
          <w:rFonts w:asciiTheme="majorBidi" w:eastAsia="MS Mincho" w:hAnsiTheme="majorBidi" w:cstheme="majorBidi"/>
          <w:b/>
          <w:bCs/>
          <w:sz w:val="20"/>
          <w:szCs w:val="20"/>
        </w:rPr>
        <w:t xml:space="preserve">Mackinnon SE, </w:t>
      </w:r>
      <w:proofErr w:type="spellStart"/>
      <w:r w:rsidRPr="00EF348D">
        <w:rPr>
          <w:rFonts w:asciiTheme="majorBidi" w:eastAsia="MS Mincho" w:hAnsiTheme="majorBidi" w:cstheme="majorBidi"/>
          <w:b/>
          <w:bCs/>
          <w:sz w:val="20"/>
          <w:szCs w:val="20"/>
        </w:rPr>
        <w:t>Dellon</w:t>
      </w:r>
      <w:proofErr w:type="spellEnd"/>
      <w:r w:rsidRPr="00EF348D">
        <w:rPr>
          <w:rFonts w:asciiTheme="majorBidi" w:eastAsia="MS Mincho" w:hAnsiTheme="majorBidi" w:cstheme="majorBidi"/>
          <w:b/>
          <w:bCs/>
          <w:sz w:val="20"/>
          <w:szCs w:val="20"/>
        </w:rPr>
        <w:t xml:space="preserve"> AL. (2008)</w:t>
      </w:r>
      <w:r w:rsidRPr="00BA5B9D">
        <w:rPr>
          <w:rFonts w:asciiTheme="majorBidi" w:eastAsia="MS Mincho" w:hAnsiTheme="majorBidi" w:cstheme="majorBidi"/>
          <w:sz w:val="20"/>
          <w:szCs w:val="20"/>
        </w:rPr>
        <w:t xml:space="preserve"> Surgery of the peripheral nerve. New York: </w:t>
      </w:r>
      <w:proofErr w:type="spellStart"/>
      <w:r w:rsidRPr="00BA5B9D">
        <w:rPr>
          <w:rFonts w:asciiTheme="majorBidi" w:eastAsia="MS Mincho" w:hAnsiTheme="majorBidi" w:cstheme="majorBidi"/>
          <w:sz w:val="20"/>
          <w:szCs w:val="20"/>
        </w:rPr>
        <w:t>Thieme</w:t>
      </w:r>
      <w:proofErr w:type="spellEnd"/>
      <w:r w:rsidRPr="00BA5B9D">
        <w:rPr>
          <w:rFonts w:asciiTheme="majorBidi" w:eastAsia="MS Mincho" w:hAnsiTheme="majorBidi" w:cstheme="majorBidi"/>
          <w:sz w:val="20"/>
          <w:szCs w:val="20"/>
        </w:rPr>
        <w:t xml:space="preserve"> Medical Publishers, Inc; 1988. Quoted from Stephen H. Colbert, Susan E. Mackinnon. Nerve Transfers for Brachial Plexus Reconstruction. Hand </w:t>
      </w:r>
      <w:proofErr w:type="spellStart"/>
      <w:r w:rsidRPr="00BA5B9D">
        <w:rPr>
          <w:rFonts w:asciiTheme="majorBidi" w:eastAsia="MS Mincho" w:hAnsiTheme="majorBidi" w:cstheme="majorBidi"/>
          <w:sz w:val="20"/>
          <w:szCs w:val="20"/>
        </w:rPr>
        <w:t>Clin</w:t>
      </w:r>
      <w:proofErr w:type="spellEnd"/>
      <w:r w:rsidRPr="00BA5B9D">
        <w:rPr>
          <w:rFonts w:asciiTheme="majorBidi" w:eastAsia="MS Mincho" w:hAnsiTheme="majorBidi" w:cstheme="majorBidi"/>
          <w:sz w:val="20"/>
          <w:szCs w:val="20"/>
        </w:rPr>
        <w:t>; 24: 341–361.</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BA5B9D">
        <w:rPr>
          <w:rFonts w:asciiTheme="majorBidi" w:eastAsia="MS Mincho" w:hAnsiTheme="majorBidi" w:cstheme="majorBidi"/>
          <w:b/>
          <w:bCs/>
          <w:sz w:val="20"/>
          <w:szCs w:val="20"/>
        </w:rPr>
        <w:t>8.</w:t>
      </w:r>
      <w:r w:rsidRPr="00BA5B9D">
        <w:rPr>
          <w:rFonts w:asciiTheme="majorBidi" w:hAnsiTheme="majorBidi" w:cstheme="majorBidi"/>
          <w:b/>
          <w:bCs/>
          <w:sz w:val="20"/>
          <w:szCs w:val="20"/>
        </w:rPr>
        <w:t xml:space="preserve"> Stephen H. </w:t>
      </w:r>
      <w:r w:rsidRPr="00EF348D">
        <w:rPr>
          <w:rFonts w:asciiTheme="majorBidi" w:hAnsiTheme="majorBidi" w:cstheme="majorBidi"/>
          <w:b/>
          <w:bCs/>
          <w:sz w:val="20"/>
          <w:szCs w:val="20"/>
        </w:rPr>
        <w:t>Colbert, Susan E. Mackinnon. (2008</w:t>
      </w:r>
      <w:r w:rsidRPr="00BA5B9D">
        <w:rPr>
          <w:rFonts w:asciiTheme="majorBidi" w:hAnsiTheme="majorBidi" w:cstheme="majorBidi"/>
          <w:sz w:val="20"/>
          <w:szCs w:val="20"/>
        </w:rPr>
        <w:t>)</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 xml:space="preserve">Nerve Transfers for Brachial Plexus Reconstruction. Hand </w:t>
      </w:r>
      <w:proofErr w:type="spellStart"/>
      <w:r w:rsidRPr="00BA5B9D">
        <w:rPr>
          <w:rFonts w:asciiTheme="majorBidi" w:hAnsiTheme="majorBidi" w:cstheme="majorBidi"/>
          <w:sz w:val="20"/>
          <w:szCs w:val="20"/>
        </w:rPr>
        <w:t>Clin</w:t>
      </w:r>
      <w:proofErr w:type="spellEnd"/>
      <w:r w:rsidRPr="00BA5B9D">
        <w:rPr>
          <w:rFonts w:asciiTheme="majorBidi" w:hAnsiTheme="majorBidi" w:cstheme="majorBidi"/>
          <w:sz w:val="20"/>
          <w:szCs w:val="20"/>
        </w:rPr>
        <w:t>; 24: 341–361.</w:t>
      </w:r>
    </w:p>
    <w:p w:rsidR="00903FD3" w:rsidRPr="00BA5B9D" w:rsidRDefault="00903FD3" w:rsidP="00903FD3">
      <w:pPr>
        <w:tabs>
          <w:tab w:val="left" w:pos="1712"/>
        </w:tabs>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b/>
          <w:sz w:val="20"/>
          <w:szCs w:val="20"/>
        </w:rPr>
        <w:t xml:space="preserve">9.Menorca, R. M., </w:t>
      </w:r>
      <w:proofErr w:type="spellStart"/>
      <w:r w:rsidRPr="00BA5B9D">
        <w:rPr>
          <w:rFonts w:asciiTheme="majorBidi" w:hAnsiTheme="majorBidi" w:cstheme="majorBidi"/>
          <w:b/>
          <w:sz w:val="20"/>
          <w:szCs w:val="20"/>
        </w:rPr>
        <w:t>Fussell</w:t>
      </w:r>
      <w:proofErr w:type="spellEnd"/>
      <w:r w:rsidRPr="00BA5B9D">
        <w:rPr>
          <w:rFonts w:asciiTheme="majorBidi" w:hAnsiTheme="majorBidi" w:cstheme="majorBidi"/>
          <w:b/>
          <w:sz w:val="20"/>
          <w:szCs w:val="20"/>
        </w:rPr>
        <w:t xml:space="preserve">, T. S., &amp; </w:t>
      </w:r>
      <w:proofErr w:type="spellStart"/>
      <w:r w:rsidRPr="00BA5B9D">
        <w:rPr>
          <w:rFonts w:asciiTheme="majorBidi" w:hAnsiTheme="majorBidi" w:cstheme="majorBidi"/>
          <w:b/>
          <w:sz w:val="20"/>
          <w:szCs w:val="20"/>
        </w:rPr>
        <w:t>Elfar</w:t>
      </w:r>
      <w:proofErr w:type="spellEnd"/>
      <w:r w:rsidRPr="00BA5B9D">
        <w:rPr>
          <w:rFonts w:asciiTheme="majorBidi" w:hAnsiTheme="majorBidi" w:cstheme="majorBidi"/>
          <w:b/>
          <w:sz w:val="20"/>
          <w:szCs w:val="20"/>
        </w:rPr>
        <w:t xml:space="preserve">, J. C. </w:t>
      </w:r>
      <w:r w:rsidRPr="00BA5B9D">
        <w:rPr>
          <w:rFonts w:asciiTheme="majorBidi" w:hAnsiTheme="majorBidi" w:cstheme="majorBidi"/>
          <w:b/>
          <w:bCs/>
          <w:sz w:val="20"/>
          <w:szCs w:val="20"/>
        </w:rPr>
        <w:t>(2013):</w:t>
      </w:r>
      <w:r w:rsidRPr="00BA5B9D">
        <w:rPr>
          <w:rFonts w:asciiTheme="majorBidi" w:hAnsiTheme="majorBidi" w:cstheme="majorBidi"/>
          <w:sz w:val="20"/>
          <w:szCs w:val="20"/>
        </w:rPr>
        <w:t xml:space="preserve"> Peripheral nerve trauma: mechanisms of injury and recovery. Hand clinics, 29(3), 317–330.</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b/>
          <w:bCs/>
          <w:sz w:val="20"/>
          <w:szCs w:val="20"/>
        </w:rPr>
        <w:t>10.Christine B. Novak. (</w:t>
      </w:r>
      <w:r w:rsidRPr="00BA5B9D">
        <w:rPr>
          <w:rFonts w:asciiTheme="majorBidi" w:hAnsiTheme="majorBidi" w:cstheme="majorBidi"/>
          <w:sz w:val="20"/>
          <w:szCs w:val="20"/>
        </w:rPr>
        <w:t>2008) Rehabilitation Following Motor Nerve Transfers</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 xml:space="preserve">Hand </w:t>
      </w:r>
      <w:proofErr w:type="spellStart"/>
      <w:r w:rsidRPr="00BA5B9D">
        <w:rPr>
          <w:rFonts w:asciiTheme="majorBidi" w:hAnsiTheme="majorBidi" w:cstheme="majorBidi"/>
          <w:sz w:val="20"/>
          <w:szCs w:val="20"/>
        </w:rPr>
        <w:t>Clin</w:t>
      </w:r>
      <w:proofErr w:type="spellEnd"/>
      <w:r w:rsidRPr="00BA5B9D">
        <w:rPr>
          <w:rFonts w:asciiTheme="majorBidi" w:hAnsiTheme="majorBidi" w:cstheme="majorBidi"/>
          <w:sz w:val="20"/>
          <w:szCs w:val="20"/>
        </w:rPr>
        <w:t>; 24: 417–423.</w:t>
      </w:r>
    </w:p>
    <w:p w:rsidR="00903FD3" w:rsidRPr="00EF348D" w:rsidRDefault="00903FD3" w:rsidP="00903FD3">
      <w:pPr>
        <w:spacing w:before="120" w:after="120" w:line="240" w:lineRule="auto"/>
        <w:ind w:left="540" w:hanging="540"/>
        <w:jc w:val="both"/>
        <w:rPr>
          <w:rFonts w:asciiTheme="majorBidi" w:hAnsiTheme="majorBidi" w:cstheme="majorBidi"/>
          <w:b/>
          <w:bCs/>
          <w:sz w:val="20"/>
          <w:szCs w:val="20"/>
        </w:rPr>
      </w:pPr>
      <w:r w:rsidRPr="00BA5B9D">
        <w:rPr>
          <w:rFonts w:asciiTheme="majorBidi" w:eastAsia="Times New Roman" w:hAnsiTheme="majorBidi" w:cstheme="majorBidi"/>
          <w:b/>
          <w:bCs/>
          <w:color w:val="000000"/>
          <w:sz w:val="20"/>
          <w:szCs w:val="20"/>
        </w:rPr>
        <w:t>11.</w:t>
      </w:r>
      <w:r w:rsidRPr="00BA5B9D">
        <w:rPr>
          <w:rFonts w:asciiTheme="majorBidi" w:hAnsiTheme="majorBidi" w:cstheme="majorBidi"/>
          <w:b/>
          <w:bCs/>
          <w:sz w:val="20"/>
          <w:szCs w:val="20"/>
        </w:rPr>
        <w:t xml:space="preserve"> Parry SM, </w:t>
      </w:r>
      <w:proofErr w:type="spellStart"/>
      <w:r w:rsidRPr="00BA5B9D">
        <w:rPr>
          <w:rFonts w:asciiTheme="majorBidi" w:hAnsiTheme="majorBidi" w:cstheme="majorBidi"/>
          <w:b/>
          <w:bCs/>
          <w:sz w:val="20"/>
          <w:szCs w:val="20"/>
        </w:rPr>
        <w:t>Berney</w:t>
      </w:r>
      <w:proofErr w:type="spellEnd"/>
      <w:r w:rsidRPr="00BA5B9D">
        <w:rPr>
          <w:rFonts w:asciiTheme="majorBidi" w:hAnsiTheme="majorBidi" w:cstheme="majorBidi"/>
          <w:b/>
          <w:bCs/>
          <w:sz w:val="20"/>
          <w:szCs w:val="20"/>
        </w:rPr>
        <w:t xml:space="preserve"> S, Granger CL, Dunlop DL, Murphy L, El-</w:t>
      </w:r>
      <w:proofErr w:type="spellStart"/>
      <w:r w:rsidRPr="00BA5B9D">
        <w:rPr>
          <w:rFonts w:asciiTheme="majorBidi" w:hAnsiTheme="majorBidi" w:cstheme="majorBidi"/>
          <w:b/>
          <w:bCs/>
          <w:sz w:val="20"/>
          <w:szCs w:val="20"/>
        </w:rPr>
        <w:t>Ansary</w:t>
      </w:r>
      <w:proofErr w:type="spellEnd"/>
      <w:r w:rsidRPr="00BA5B9D">
        <w:rPr>
          <w:rFonts w:asciiTheme="majorBidi" w:hAnsiTheme="majorBidi" w:cstheme="majorBidi"/>
          <w:b/>
          <w:bCs/>
          <w:sz w:val="20"/>
          <w:szCs w:val="20"/>
        </w:rPr>
        <w:t xml:space="preserve"> D, et al.( 2015):</w:t>
      </w:r>
      <w:r w:rsidRPr="00BA5B9D">
        <w:rPr>
          <w:rFonts w:asciiTheme="majorBidi" w:hAnsiTheme="majorBidi" w:cstheme="majorBidi"/>
          <w:sz w:val="20"/>
          <w:szCs w:val="20"/>
        </w:rPr>
        <w:t xml:space="preserve">  A new two-tier strength assessment approach to the diagnosis of weakness in intensive care: an observational study. </w:t>
      </w:r>
      <w:proofErr w:type="spellStart"/>
      <w:r w:rsidRPr="00BA5B9D">
        <w:rPr>
          <w:rFonts w:asciiTheme="majorBidi" w:hAnsiTheme="majorBidi" w:cstheme="majorBidi"/>
          <w:sz w:val="20"/>
          <w:szCs w:val="20"/>
        </w:rPr>
        <w:t>Crit</w:t>
      </w:r>
      <w:proofErr w:type="spellEnd"/>
      <w:r w:rsidRPr="00BA5B9D">
        <w:rPr>
          <w:rFonts w:asciiTheme="majorBidi" w:hAnsiTheme="majorBidi" w:cstheme="majorBidi"/>
          <w:sz w:val="20"/>
          <w:szCs w:val="20"/>
        </w:rPr>
        <w:t xml:space="preserve"> Care.;19</w:t>
      </w:r>
    </w:p>
    <w:p w:rsidR="00903FD3" w:rsidRPr="00BA5B9D" w:rsidRDefault="00903FD3" w:rsidP="00EF348D">
      <w:pPr>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 xml:space="preserve">12 </w:t>
      </w:r>
      <w:r w:rsidRPr="00EF348D">
        <w:rPr>
          <w:rFonts w:asciiTheme="majorBidi" w:hAnsiTheme="majorBidi" w:cstheme="majorBidi"/>
          <w:b/>
          <w:bCs/>
          <w:sz w:val="20"/>
          <w:szCs w:val="20"/>
        </w:rPr>
        <w:t> Kennedy CA, Beaton DE, </w:t>
      </w:r>
      <w:proofErr w:type="spellStart"/>
      <w:r w:rsidRPr="00EF348D">
        <w:rPr>
          <w:rFonts w:asciiTheme="majorBidi" w:hAnsiTheme="majorBidi" w:cstheme="majorBidi"/>
          <w:b/>
          <w:bCs/>
          <w:sz w:val="20"/>
          <w:szCs w:val="20"/>
        </w:rPr>
        <w:t>Solway</w:t>
      </w:r>
      <w:proofErr w:type="spellEnd"/>
      <w:r w:rsidRPr="00EF348D">
        <w:rPr>
          <w:rFonts w:asciiTheme="majorBidi" w:hAnsiTheme="majorBidi" w:cstheme="majorBidi"/>
          <w:b/>
          <w:bCs/>
          <w:sz w:val="20"/>
          <w:szCs w:val="20"/>
        </w:rPr>
        <w:t xml:space="preserve"> S, McConnell S, Bombardier C</w:t>
      </w:r>
      <w:r w:rsidR="00EF348D" w:rsidRPr="00EF348D">
        <w:rPr>
          <w:rFonts w:asciiTheme="majorBidi" w:hAnsiTheme="majorBidi" w:cstheme="majorBidi"/>
          <w:b/>
          <w:bCs/>
          <w:sz w:val="20"/>
          <w:szCs w:val="20"/>
        </w:rPr>
        <w:t xml:space="preserve"> </w:t>
      </w:r>
      <w:r w:rsidR="00EF348D">
        <w:rPr>
          <w:rFonts w:asciiTheme="majorBidi" w:hAnsiTheme="majorBidi" w:cstheme="majorBidi"/>
          <w:b/>
          <w:bCs/>
          <w:sz w:val="20"/>
          <w:szCs w:val="20"/>
        </w:rPr>
        <w:t>(</w:t>
      </w:r>
      <w:r w:rsidR="00EF348D" w:rsidRPr="00EF348D">
        <w:rPr>
          <w:rFonts w:asciiTheme="majorBidi" w:hAnsiTheme="majorBidi" w:cstheme="majorBidi"/>
          <w:b/>
          <w:bCs/>
          <w:sz w:val="20"/>
          <w:szCs w:val="20"/>
        </w:rPr>
        <w:t>2011</w:t>
      </w:r>
      <w:r w:rsidR="00EF348D">
        <w:rPr>
          <w:rFonts w:asciiTheme="majorBidi" w:hAnsiTheme="majorBidi" w:cstheme="majorBidi"/>
          <w:b/>
          <w:bCs/>
          <w:sz w:val="20"/>
          <w:szCs w:val="20"/>
        </w:rPr>
        <w:t>)</w:t>
      </w:r>
      <w:r w:rsidRPr="00BA5B9D">
        <w:rPr>
          <w:rFonts w:asciiTheme="majorBidi" w:hAnsiTheme="majorBidi" w:cstheme="majorBidi"/>
          <w:b/>
          <w:bCs/>
          <w:sz w:val="20"/>
          <w:szCs w:val="20"/>
        </w:rPr>
        <w:t>.</w:t>
      </w:r>
      <w:r w:rsidRPr="00BA5B9D">
        <w:rPr>
          <w:rFonts w:asciiTheme="majorBidi" w:hAnsiTheme="majorBidi" w:cstheme="majorBidi"/>
          <w:sz w:val="20"/>
          <w:szCs w:val="20"/>
        </w:rPr>
        <w:t> </w:t>
      </w:r>
      <w:r w:rsidRPr="00BA5B9D">
        <w:rPr>
          <w:rFonts w:asciiTheme="majorBidi" w:hAnsiTheme="majorBidi" w:cstheme="majorBidi"/>
          <w:i/>
          <w:iCs/>
          <w:sz w:val="20"/>
          <w:szCs w:val="20"/>
        </w:rPr>
        <w:t>The DASH outcome measure user's manual</w:t>
      </w:r>
      <w:r w:rsidRPr="00BA5B9D">
        <w:rPr>
          <w:rFonts w:asciiTheme="majorBidi" w:hAnsiTheme="majorBidi" w:cstheme="majorBidi"/>
          <w:sz w:val="20"/>
          <w:szCs w:val="20"/>
        </w:rPr>
        <w:t>. 3rd ed. Toronto: Institute for Work &amp; Health; </w:t>
      </w:r>
    </w:p>
    <w:p w:rsidR="00903FD3" w:rsidRPr="00BA5B9D" w:rsidRDefault="00903FD3" w:rsidP="00903FD3">
      <w:pPr>
        <w:spacing w:before="120" w:after="120" w:line="240" w:lineRule="auto"/>
        <w:ind w:left="540" w:hanging="540"/>
        <w:jc w:val="both"/>
        <w:rPr>
          <w:rFonts w:asciiTheme="majorBidi" w:eastAsia="Times New Roman" w:hAnsiTheme="majorBidi" w:cstheme="majorBidi"/>
          <w:sz w:val="20"/>
          <w:szCs w:val="20"/>
        </w:rPr>
      </w:pPr>
      <w:r w:rsidRPr="00EF348D">
        <w:rPr>
          <w:rFonts w:asciiTheme="majorBidi" w:hAnsiTheme="majorBidi" w:cstheme="majorBidi"/>
          <w:b/>
          <w:bCs/>
          <w:sz w:val="20"/>
          <w:szCs w:val="20"/>
          <w:lang w:val="de-DE" w:bidi="ar-EG"/>
        </w:rPr>
        <w:t xml:space="preserve">13 </w:t>
      </w:r>
      <w:r w:rsidRPr="00EF348D">
        <w:rPr>
          <w:rFonts w:asciiTheme="majorBidi" w:eastAsia="Times New Roman" w:hAnsiTheme="majorBidi" w:cstheme="majorBidi"/>
          <w:b/>
          <w:bCs/>
          <w:sz w:val="20"/>
          <w:szCs w:val="20"/>
          <w:lang w:val="de-DE"/>
        </w:rPr>
        <w:t xml:space="preserve">AL SABBAHI, Mohammad S., et al. </w:t>
      </w:r>
      <w:r w:rsidRPr="00EF348D">
        <w:rPr>
          <w:rFonts w:asciiTheme="majorBidi" w:eastAsia="Times New Roman" w:hAnsiTheme="majorBidi" w:cstheme="majorBidi"/>
          <w:b/>
          <w:bCs/>
          <w:sz w:val="20"/>
          <w:szCs w:val="20"/>
        </w:rPr>
        <w:t>(2019)</w:t>
      </w:r>
      <w:r w:rsidRPr="00BA5B9D">
        <w:rPr>
          <w:rFonts w:asciiTheme="majorBidi" w:eastAsia="Times New Roman" w:hAnsiTheme="majorBidi" w:cstheme="majorBidi"/>
          <w:sz w:val="20"/>
          <w:szCs w:val="20"/>
        </w:rPr>
        <w:t>Functional Outcomes of Primary Restoration of Elbow Flexion after Traumatic Brachial Plexus Palsy. </w:t>
      </w:r>
      <w:r w:rsidRPr="00BA5B9D">
        <w:rPr>
          <w:rFonts w:asciiTheme="majorBidi" w:eastAsia="Times New Roman" w:hAnsiTheme="majorBidi" w:cstheme="majorBidi"/>
          <w:i/>
          <w:iCs/>
          <w:sz w:val="20"/>
          <w:szCs w:val="20"/>
        </w:rPr>
        <w:t>The Egyptian Journal of Plastic and Reconstructive Surgery</w:t>
      </w:r>
      <w:r w:rsidRPr="00BA5B9D">
        <w:rPr>
          <w:rFonts w:asciiTheme="majorBidi" w:eastAsia="Times New Roman" w:hAnsiTheme="majorBidi" w:cstheme="majorBidi"/>
          <w:sz w:val="20"/>
          <w:szCs w:val="20"/>
        </w:rPr>
        <w:t>, , 43.1: 7-11.</w:t>
      </w:r>
      <w:proofErr w:type="spellStart"/>
      <w:r w:rsidRPr="00BA5B9D">
        <w:rPr>
          <w:rFonts w:asciiTheme="majorBidi" w:eastAsia="Times New Roman" w:hAnsiTheme="majorBidi" w:cstheme="majorBidi"/>
          <w:sz w:val="20"/>
          <w:szCs w:val="20"/>
          <w:rtl/>
        </w:rPr>
        <w:t>‏</w:t>
      </w:r>
      <w:proofErr w:type="spellEnd"/>
    </w:p>
    <w:p w:rsidR="00903FD3" w:rsidRPr="00BA5B9D" w:rsidRDefault="00903FD3" w:rsidP="00903FD3">
      <w:pPr>
        <w:tabs>
          <w:tab w:val="left" w:pos="7947"/>
        </w:tabs>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b/>
          <w:bCs/>
          <w:sz w:val="20"/>
          <w:szCs w:val="20"/>
          <w:lang w:bidi="ar-EG"/>
        </w:rPr>
        <w:t>14.</w:t>
      </w:r>
      <w:r w:rsidRPr="00BA5B9D">
        <w:rPr>
          <w:rFonts w:asciiTheme="majorBidi" w:hAnsiTheme="majorBidi" w:cstheme="majorBidi"/>
          <w:sz w:val="20"/>
          <w:szCs w:val="20"/>
        </w:rPr>
        <w:t xml:space="preserve"> </w:t>
      </w:r>
      <w:hyperlink w:anchor="_bookmark110" w:history="1">
        <w:r w:rsidRPr="00BA5B9D">
          <w:rPr>
            <w:rFonts w:asciiTheme="majorBidi" w:hAnsiTheme="majorBidi" w:cstheme="majorBidi"/>
            <w:b/>
            <w:sz w:val="20"/>
            <w:szCs w:val="20"/>
          </w:rPr>
          <w:t>Matsuyama et al., 2002</w:t>
        </w:r>
      </w:hyperlink>
    </w:p>
    <w:p w:rsidR="00903FD3" w:rsidRPr="00BA5B9D" w:rsidRDefault="00903FD3" w:rsidP="00903FD3">
      <w:pPr>
        <w:tabs>
          <w:tab w:val="left" w:pos="7947"/>
        </w:tabs>
        <w:spacing w:before="120" w:after="120" w:line="240" w:lineRule="auto"/>
        <w:ind w:left="540" w:hanging="540"/>
        <w:jc w:val="both"/>
        <w:rPr>
          <w:rFonts w:asciiTheme="majorBidi" w:hAnsiTheme="majorBidi" w:cstheme="majorBidi"/>
          <w:b/>
          <w:bCs/>
          <w:sz w:val="20"/>
          <w:szCs w:val="20"/>
          <w:rtl/>
          <w:lang w:bidi="ar-EG"/>
        </w:rPr>
      </w:pPr>
      <w:r w:rsidRPr="00EF348D">
        <w:rPr>
          <w:rFonts w:asciiTheme="majorBidi" w:hAnsiTheme="majorBidi" w:cstheme="majorBidi"/>
          <w:b/>
          <w:bCs/>
          <w:sz w:val="20"/>
          <w:szCs w:val="20"/>
        </w:rPr>
        <w:t>15</w:t>
      </w:r>
      <w:r w:rsidRPr="00EF348D">
        <w:rPr>
          <w:rFonts w:asciiTheme="majorBidi" w:hAnsiTheme="majorBidi" w:cstheme="majorBidi"/>
          <w:b/>
          <w:bCs/>
          <w:color w:val="212121"/>
          <w:sz w:val="20"/>
          <w:szCs w:val="20"/>
        </w:rPr>
        <w:t xml:space="preserve"> Tung, T. H., Weber, R. V., &amp; Mackinnon, S. E. (2004</w:t>
      </w:r>
      <w:r w:rsidRPr="00BA5B9D">
        <w:rPr>
          <w:rFonts w:asciiTheme="majorBidi" w:hAnsiTheme="majorBidi" w:cstheme="majorBidi"/>
          <w:color w:val="212121"/>
          <w:sz w:val="20"/>
          <w:szCs w:val="20"/>
        </w:rPr>
        <w:t xml:space="preserve">): Nerve transfers for the upper and lower extremities. Operative Techniques in </w:t>
      </w:r>
      <w:proofErr w:type="spellStart"/>
      <w:r w:rsidRPr="00BA5B9D">
        <w:rPr>
          <w:rFonts w:asciiTheme="majorBidi" w:hAnsiTheme="majorBidi" w:cstheme="majorBidi"/>
          <w:color w:val="212121"/>
          <w:sz w:val="20"/>
          <w:szCs w:val="20"/>
        </w:rPr>
        <w:t>Orthopaedics</w:t>
      </w:r>
      <w:proofErr w:type="spellEnd"/>
      <w:r w:rsidRPr="00BA5B9D">
        <w:rPr>
          <w:rFonts w:asciiTheme="majorBidi" w:hAnsiTheme="majorBidi" w:cstheme="majorBidi"/>
          <w:color w:val="212121"/>
          <w:sz w:val="20"/>
          <w:szCs w:val="20"/>
        </w:rPr>
        <w:t>, 14(3), 213- 222</w:t>
      </w:r>
    </w:p>
    <w:p w:rsidR="00903FD3" w:rsidRPr="00BA5B9D" w:rsidRDefault="00903FD3" w:rsidP="00903FD3">
      <w:pPr>
        <w:autoSpaceDE w:val="0"/>
        <w:autoSpaceDN w:val="0"/>
        <w:adjustRightInd w:val="0"/>
        <w:spacing w:before="120" w:after="120" w:line="240" w:lineRule="auto"/>
        <w:ind w:left="540" w:hanging="540"/>
        <w:jc w:val="both"/>
        <w:rPr>
          <w:rFonts w:asciiTheme="majorBidi" w:hAnsiTheme="majorBidi" w:cstheme="majorBidi"/>
          <w:b/>
          <w:bCs/>
          <w:sz w:val="20"/>
          <w:szCs w:val="20"/>
        </w:rPr>
      </w:pPr>
      <w:r w:rsidRPr="00BA5B9D">
        <w:rPr>
          <w:rFonts w:asciiTheme="majorBidi" w:hAnsiTheme="majorBidi" w:cstheme="majorBidi"/>
          <w:sz w:val="20"/>
          <w:szCs w:val="20"/>
          <w:lang w:bidi="ar-EG"/>
        </w:rPr>
        <w:t>16</w:t>
      </w:r>
      <w:r w:rsidRPr="00BA5B9D">
        <w:rPr>
          <w:rFonts w:asciiTheme="majorBidi" w:hAnsiTheme="majorBidi" w:cstheme="majorBidi"/>
          <w:b/>
          <w:bCs/>
          <w:sz w:val="20"/>
          <w:szCs w:val="20"/>
        </w:rPr>
        <w:t xml:space="preserve"> Mackinnon SE, Novak CB, </w:t>
      </w:r>
      <w:proofErr w:type="spellStart"/>
      <w:r w:rsidRPr="00BA5B9D">
        <w:rPr>
          <w:rFonts w:asciiTheme="majorBidi" w:hAnsiTheme="majorBidi" w:cstheme="majorBidi"/>
          <w:b/>
          <w:bCs/>
          <w:sz w:val="20"/>
          <w:szCs w:val="20"/>
        </w:rPr>
        <w:t>Myckatyn</w:t>
      </w:r>
      <w:proofErr w:type="spellEnd"/>
      <w:r w:rsidRPr="00BA5B9D">
        <w:rPr>
          <w:rFonts w:asciiTheme="majorBidi" w:hAnsiTheme="majorBidi" w:cstheme="majorBidi"/>
          <w:b/>
          <w:bCs/>
          <w:sz w:val="20"/>
          <w:szCs w:val="20"/>
        </w:rPr>
        <w:t xml:space="preserve"> TM, et al.</w:t>
      </w:r>
      <w:r w:rsidRPr="00BA5B9D">
        <w:rPr>
          <w:rFonts w:asciiTheme="majorBidi" w:hAnsiTheme="majorBidi" w:cstheme="majorBidi"/>
          <w:b/>
          <w:bCs/>
          <w:i/>
          <w:iCs/>
          <w:sz w:val="20"/>
          <w:szCs w:val="20"/>
        </w:rPr>
        <w:t xml:space="preserve"> (2005)</w:t>
      </w:r>
      <w:r w:rsidRPr="00BA5B9D">
        <w:rPr>
          <w:rFonts w:asciiTheme="majorBidi" w:hAnsiTheme="majorBidi" w:cstheme="majorBidi"/>
          <w:b/>
          <w:bCs/>
          <w:sz w:val="20"/>
          <w:szCs w:val="20"/>
        </w:rPr>
        <w:t xml:space="preserve"> </w:t>
      </w:r>
      <w:r w:rsidRPr="00BA5B9D">
        <w:rPr>
          <w:rFonts w:asciiTheme="majorBidi" w:hAnsiTheme="majorBidi" w:cstheme="majorBidi"/>
          <w:sz w:val="20"/>
          <w:szCs w:val="20"/>
        </w:rPr>
        <w:t xml:space="preserve">Results of </w:t>
      </w:r>
      <w:proofErr w:type="spellStart"/>
      <w:r w:rsidRPr="00BA5B9D">
        <w:rPr>
          <w:rFonts w:asciiTheme="majorBidi" w:hAnsiTheme="majorBidi" w:cstheme="majorBidi"/>
          <w:sz w:val="20"/>
          <w:szCs w:val="20"/>
        </w:rPr>
        <w:t>reinnervation</w:t>
      </w:r>
      <w:proofErr w:type="spellEnd"/>
      <w:r w:rsidRPr="00BA5B9D">
        <w:rPr>
          <w:rFonts w:asciiTheme="majorBidi" w:hAnsiTheme="majorBidi" w:cstheme="majorBidi"/>
          <w:sz w:val="20"/>
          <w:szCs w:val="20"/>
        </w:rPr>
        <w:t xml:space="preserve"> of the biceps and </w:t>
      </w:r>
      <w:proofErr w:type="spellStart"/>
      <w:r w:rsidRPr="00BA5B9D">
        <w:rPr>
          <w:rFonts w:asciiTheme="majorBidi" w:hAnsiTheme="majorBidi" w:cstheme="majorBidi"/>
          <w:sz w:val="20"/>
          <w:szCs w:val="20"/>
        </w:rPr>
        <w:t>brachialis</w:t>
      </w:r>
      <w:proofErr w:type="spellEnd"/>
      <w:r w:rsidRPr="00BA5B9D">
        <w:rPr>
          <w:rFonts w:asciiTheme="majorBidi" w:hAnsiTheme="majorBidi" w:cstheme="majorBidi"/>
          <w:sz w:val="20"/>
          <w:szCs w:val="20"/>
        </w:rPr>
        <w:t xml:space="preserve"> muscles with a double fascicular transfer for elbow flexion. </w:t>
      </w:r>
      <w:r w:rsidRPr="00BA5B9D">
        <w:rPr>
          <w:rFonts w:asciiTheme="majorBidi" w:hAnsiTheme="majorBidi" w:cstheme="majorBidi"/>
          <w:b/>
          <w:bCs/>
          <w:i/>
          <w:iCs/>
          <w:sz w:val="20"/>
          <w:szCs w:val="20"/>
        </w:rPr>
        <w:t xml:space="preserve">J Hand </w:t>
      </w:r>
      <w:proofErr w:type="spellStart"/>
      <w:r w:rsidRPr="00BA5B9D">
        <w:rPr>
          <w:rFonts w:asciiTheme="majorBidi" w:hAnsiTheme="majorBidi" w:cstheme="majorBidi"/>
          <w:b/>
          <w:bCs/>
          <w:i/>
          <w:iCs/>
          <w:sz w:val="20"/>
          <w:szCs w:val="20"/>
        </w:rPr>
        <w:t>Surg</w:t>
      </w:r>
      <w:proofErr w:type="spellEnd"/>
      <w:r w:rsidRPr="00BA5B9D">
        <w:rPr>
          <w:rFonts w:asciiTheme="majorBidi" w:hAnsiTheme="majorBidi" w:cstheme="majorBidi"/>
          <w:b/>
          <w:bCs/>
          <w:i/>
          <w:iCs/>
          <w:sz w:val="20"/>
          <w:szCs w:val="20"/>
        </w:rPr>
        <w:t xml:space="preserve"> [Am]; 30:978–85.</w:t>
      </w:r>
    </w:p>
    <w:p w:rsidR="00903FD3" w:rsidRPr="00BA5B9D" w:rsidRDefault="00903FD3" w:rsidP="00903FD3">
      <w:pPr>
        <w:spacing w:before="120" w:after="120" w:line="240" w:lineRule="auto"/>
        <w:ind w:left="540" w:hanging="540"/>
        <w:jc w:val="both"/>
        <w:rPr>
          <w:rFonts w:asciiTheme="majorBidi" w:hAnsiTheme="majorBidi" w:cstheme="majorBidi"/>
          <w:color w:val="222222"/>
          <w:sz w:val="20"/>
          <w:szCs w:val="20"/>
          <w:shd w:val="clear" w:color="auto" w:fill="FFFFFF"/>
        </w:rPr>
      </w:pPr>
      <w:r w:rsidRPr="00903FD3">
        <w:rPr>
          <w:rFonts w:asciiTheme="majorBidi" w:hAnsiTheme="majorBidi" w:cstheme="majorBidi"/>
          <w:b/>
          <w:bCs/>
          <w:sz w:val="20"/>
          <w:szCs w:val="20"/>
          <w:lang w:bidi="ar-EG"/>
        </w:rPr>
        <w:t>17</w:t>
      </w:r>
      <w:r w:rsidRPr="00903FD3">
        <w:rPr>
          <w:rFonts w:asciiTheme="majorBidi" w:hAnsiTheme="majorBidi" w:cstheme="majorBidi"/>
          <w:b/>
          <w:bCs/>
          <w:color w:val="222222"/>
          <w:sz w:val="20"/>
          <w:szCs w:val="20"/>
          <w:shd w:val="clear" w:color="auto" w:fill="FFFFFF"/>
        </w:rPr>
        <w:t xml:space="preserve">Dickson, J. K., &amp; </w:t>
      </w:r>
      <w:proofErr w:type="spellStart"/>
      <w:r w:rsidRPr="00903FD3">
        <w:rPr>
          <w:rFonts w:asciiTheme="majorBidi" w:hAnsiTheme="majorBidi" w:cstheme="majorBidi"/>
          <w:b/>
          <w:bCs/>
          <w:color w:val="222222"/>
          <w:sz w:val="20"/>
          <w:szCs w:val="20"/>
          <w:shd w:val="clear" w:color="auto" w:fill="FFFFFF"/>
        </w:rPr>
        <w:t>Biant</w:t>
      </w:r>
      <w:proofErr w:type="spellEnd"/>
      <w:r w:rsidRPr="00903FD3">
        <w:rPr>
          <w:rFonts w:asciiTheme="majorBidi" w:hAnsiTheme="majorBidi" w:cstheme="majorBidi"/>
          <w:b/>
          <w:bCs/>
          <w:color w:val="222222"/>
          <w:sz w:val="20"/>
          <w:szCs w:val="20"/>
          <w:shd w:val="clear" w:color="auto" w:fill="FFFFFF"/>
        </w:rPr>
        <w:t xml:space="preserve">, L. C. (2010). </w:t>
      </w:r>
      <w:r w:rsidRPr="00BA5B9D">
        <w:rPr>
          <w:rFonts w:asciiTheme="majorBidi" w:hAnsiTheme="majorBidi" w:cstheme="majorBidi"/>
          <w:color w:val="222222"/>
          <w:sz w:val="20"/>
          <w:szCs w:val="20"/>
          <w:shd w:val="clear" w:color="auto" w:fill="FFFFFF"/>
        </w:rPr>
        <w:t>A good outcome following complete injury of the brachial plexus: long-term analysis of the management of two patients. </w:t>
      </w:r>
      <w:r w:rsidRPr="00BA5B9D">
        <w:rPr>
          <w:rFonts w:asciiTheme="majorBidi" w:hAnsiTheme="majorBidi" w:cstheme="majorBidi"/>
          <w:i/>
          <w:iCs/>
          <w:color w:val="222222"/>
          <w:sz w:val="20"/>
          <w:szCs w:val="20"/>
          <w:shd w:val="clear" w:color="auto" w:fill="FFFFFF"/>
        </w:rPr>
        <w:t>The Journal of bone and joint surgery. British volume</w:t>
      </w:r>
      <w:r w:rsidRPr="00BA5B9D">
        <w:rPr>
          <w:rFonts w:asciiTheme="majorBidi" w:hAnsiTheme="majorBidi" w:cstheme="majorBidi"/>
          <w:color w:val="222222"/>
          <w:sz w:val="20"/>
          <w:szCs w:val="20"/>
          <w:shd w:val="clear" w:color="auto" w:fill="FFFFFF"/>
        </w:rPr>
        <w:t>, </w:t>
      </w:r>
      <w:r w:rsidRPr="00BA5B9D">
        <w:rPr>
          <w:rFonts w:asciiTheme="majorBidi" w:hAnsiTheme="majorBidi" w:cstheme="majorBidi"/>
          <w:i/>
          <w:iCs/>
          <w:color w:val="222222"/>
          <w:sz w:val="20"/>
          <w:szCs w:val="20"/>
          <w:shd w:val="clear" w:color="auto" w:fill="FFFFFF"/>
        </w:rPr>
        <w:t>92</w:t>
      </w:r>
      <w:r w:rsidRPr="00BA5B9D">
        <w:rPr>
          <w:rFonts w:asciiTheme="majorBidi" w:hAnsiTheme="majorBidi" w:cstheme="majorBidi"/>
          <w:color w:val="222222"/>
          <w:sz w:val="20"/>
          <w:szCs w:val="20"/>
          <w:shd w:val="clear" w:color="auto" w:fill="FFFFFF"/>
        </w:rPr>
        <w:t>(4), 540-544.</w:t>
      </w:r>
      <w:proofErr w:type="spellStart"/>
      <w:r w:rsidRPr="00BA5B9D">
        <w:rPr>
          <w:rFonts w:asciiTheme="majorBidi" w:hAnsiTheme="majorBidi" w:cstheme="majorBidi"/>
          <w:color w:val="222222"/>
          <w:sz w:val="20"/>
          <w:szCs w:val="20"/>
          <w:shd w:val="clear" w:color="auto" w:fill="FFFFFF"/>
          <w:rtl/>
        </w:rPr>
        <w:t>‏</w:t>
      </w:r>
      <w:proofErr w:type="spellEnd"/>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903FD3">
        <w:rPr>
          <w:rFonts w:asciiTheme="majorBidi" w:hAnsiTheme="majorBidi" w:cstheme="majorBidi"/>
          <w:b/>
          <w:bCs/>
          <w:sz w:val="20"/>
          <w:szCs w:val="20"/>
          <w:lang w:bidi="ar-EG"/>
        </w:rPr>
        <w:t>18</w:t>
      </w:r>
      <w:r w:rsidRPr="00903FD3">
        <w:rPr>
          <w:rFonts w:asciiTheme="majorBidi" w:hAnsiTheme="majorBidi" w:cstheme="majorBidi"/>
          <w:b/>
          <w:bCs/>
          <w:sz w:val="20"/>
          <w:szCs w:val="20"/>
        </w:rPr>
        <w:t xml:space="preserve"> TUNG, T. H. &amp; MACKINNON, S. E. 2010</w:t>
      </w:r>
      <w:r w:rsidRPr="00BA5B9D">
        <w:rPr>
          <w:rFonts w:asciiTheme="majorBidi" w:hAnsiTheme="majorBidi" w:cstheme="majorBidi"/>
          <w:sz w:val="20"/>
          <w:szCs w:val="20"/>
        </w:rPr>
        <w:t xml:space="preserve">. Nerve transfers: indications, techniques, and outcomes. </w:t>
      </w:r>
      <w:r w:rsidRPr="00BA5B9D">
        <w:rPr>
          <w:rFonts w:asciiTheme="majorBidi" w:hAnsiTheme="majorBidi" w:cstheme="majorBidi"/>
          <w:i/>
          <w:sz w:val="20"/>
          <w:szCs w:val="20"/>
        </w:rPr>
        <w:t xml:space="preserve">J Hand </w:t>
      </w:r>
      <w:proofErr w:type="spellStart"/>
      <w:r w:rsidRPr="00BA5B9D">
        <w:rPr>
          <w:rFonts w:asciiTheme="majorBidi" w:hAnsiTheme="majorBidi" w:cstheme="majorBidi"/>
          <w:i/>
          <w:sz w:val="20"/>
          <w:szCs w:val="20"/>
        </w:rPr>
        <w:t>Surg</w:t>
      </w:r>
      <w:proofErr w:type="spellEnd"/>
      <w:r w:rsidRPr="00BA5B9D">
        <w:rPr>
          <w:rFonts w:asciiTheme="majorBidi" w:hAnsiTheme="majorBidi" w:cstheme="majorBidi"/>
          <w:i/>
          <w:sz w:val="20"/>
          <w:szCs w:val="20"/>
        </w:rPr>
        <w:t xml:space="preserve"> Am, </w:t>
      </w:r>
      <w:r w:rsidRPr="00BA5B9D">
        <w:rPr>
          <w:rFonts w:asciiTheme="majorBidi" w:hAnsiTheme="majorBidi" w:cstheme="majorBidi"/>
          <w:sz w:val="20"/>
          <w:szCs w:val="20"/>
        </w:rPr>
        <w:t>35</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332-41.</w:t>
      </w:r>
    </w:p>
    <w:p w:rsidR="00903FD3" w:rsidRPr="00BA5B9D" w:rsidRDefault="00903FD3" w:rsidP="00903FD3">
      <w:pPr>
        <w:spacing w:before="120" w:after="120" w:line="240" w:lineRule="auto"/>
        <w:ind w:left="540" w:hanging="540"/>
        <w:jc w:val="both"/>
        <w:rPr>
          <w:rFonts w:asciiTheme="majorBidi" w:hAnsiTheme="majorBidi" w:cstheme="majorBidi"/>
          <w:sz w:val="20"/>
          <w:szCs w:val="20"/>
          <w:rtl/>
          <w:lang w:bidi="ar-EG"/>
        </w:rPr>
      </w:pPr>
      <w:r>
        <w:rPr>
          <w:rFonts w:asciiTheme="majorBidi" w:hAnsiTheme="majorBidi" w:cstheme="majorBidi"/>
          <w:sz w:val="20"/>
          <w:szCs w:val="20"/>
          <w:lang w:bidi="ar-EG"/>
        </w:rPr>
        <w:t xml:space="preserve">19 </w:t>
      </w:r>
      <w:r w:rsidRPr="00BA5B9D">
        <w:rPr>
          <w:rFonts w:asciiTheme="majorBidi" w:eastAsia="Times New Roman" w:hAnsiTheme="majorBidi" w:cstheme="majorBidi"/>
          <w:b/>
          <w:bCs/>
          <w:sz w:val="20"/>
          <w:szCs w:val="20"/>
        </w:rPr>
        <w:t xml:space="preserve"> </w:t>
      </w:r>
      <w:proofErr w:type="spellStart"/>
      <w:r w:rsidRPr="00BA5B9D">
        <w:rPr>
          <w:rFonts w:asciiTheme="majorBidi" w:hAnsiTheme="majorBidi" w:cstheme="majorBidi"/>
          <w:b/>
          <w:bCs/>
          <w:color w:val="222222"/>
          <w:sz w:val="20"/>
          <w:szCs w:val="20"/>
          <w:shd w:val="clear" w:color="auto" w:fill="FFFFFF"/>
        </w:rPr>
        <w:t>Terzis</w:t>
      </w:r>
      <w:proofErr w:type="spellEnd"/>
      <w:r w:rsidRPr="00BA5B9D">
        <w:rPr>
          <w:rFonts w:asciiTheme="majorBidi" w:hAnsiTheme="majorBidi" w:cstheme="majorBidi"/>
          <w:b/>
          <w:bCs/>
          <w:color w:val="222222"/>
          <w:sz w:val="20"/>
          <w:szCs w:val="20"/>
          <w:shd w:val="clear" w:color="auto" w:fill="FFFFFF"/>
        </w:rPr>
        <w:t xml:space="preserve">, J.K. and </w:t>
      </w:r>
      <w:proofErr w:type="spellStart"/>
      <w:r w:rsidRPr="00BA5B9D">
        <w:rPr>
          <w:rFonts w:asciiTheme="majorBidi" w:hAnsiTheme="majorBidi" w:cstheme="majorBidi"/>
          <w:b/>
          <w:bCs/>
          <w:color w:val="222222"/>
          <w:sz w:val="20"/>
          <w:szCs w:val="20"/>
          <w:shd w:val="clear" w:color="auto" w:fill="FFFFFF"/>
        </w:rPr>
        <w:t>Barmpitsioti</w:t>
      </w:r>
      <w:proofErr w:type="spellEnd"/>
      <w:r w:rsidRPr="00BA5B9D">
        <w:rPr>
          <w:rFonts w:asciiTheme="majorBidi" w:hAnsiTheme="majorBidi" w:cstheme="majorBidi"/>
          <w:b/>
          <w:bCs/>
          <w:color w:val="222222"/>
          <w:sz w:val="20"/>
          <w:szCs w:val="20"/>
          <w:shd w:val="clear" w:color="auto" w:fill="FFFFFF"/>
        </w:rPr>
        <w:t>, A., 2010.</w:t>
      </w:r>
      <w:r w:rsidRPr="00BA5B9D">
        <w:rPr>
          <w:rFonts w:asciiTheme="majorBidi" w:hAnsiTheme="majorBidi" w:cstheme="majorBidi"/>
          <w:color w:val="222222"/>
          <w:sz w:val="20"/>
          <w:szCs w:val="20"/>
          <w:shd w:val="clear" w:color="auto" w:fill="FFFFFF"/>
        </w:rPr>
        <w:t xml:space="preserve"> </w:t>
      </w:r>
      <w:proofErr w:type="spellStart"/>
      <w:r w:rsidRPr="00BA5B9D">
        <w:rPr>
          <w:rFonts w:asciiTheme="majorBidi" w:hAnsiTheme="majorBidi" w:cstheme="majorBidi"/>
          <w:color w:val="222222"/>
          <w:sz w:val="20"/>
          <w:szCs w:val="20"/>
          <w:shd w:val="clear" w:color="auto" w:fill="FFFFFF"/>
        </w:rPr>
        <w:t>Axillary</w:t>
      </w:r>
      <w:proofErr w:type="spellEnd"/>
      <w:r w:rsidRPr="00BA5B9D">
        <w:rPr>
          <w:rFonts w:asciiTheme="majorBidi" w:hAnsiTheme="majorBidi" w:cstheme="majorBidi"/>
          <w:color w:val="222222"/>
          <w:sz w:val="20"/>
          <w:szCs w:val="20"/>
          <w:shd w:val="clear" w:color="auto" w:fill="FFFFFF"/>
        </w:rPr>
        <w:t xml:space="preserve"> nerve reconstruction in 176 posttraumatic </w:t>
      </w:r>
      <w:proofErr w:type="spellStart"/>
      <w:r w:rsidRPr="00BA5B9D">
        <w:rPr>
          <w:rFonts w:asciiTheme="majorBidi" w:hAnsiTheme="majorBidi" w:cstheme="majorBidi"/>
          <w:color w:val="222222"/>
          <w:sz w:val="20"/>
          <w:szCs w:val="20"/>
          <w:shd w:val="clear" w:color="auto" w:fill="FFFFFF"/>
        </w:rPr>
        <w:t>plexopathy</w:t>
      </w:r>
      <w:proofErr w:type="spellEnd"/>
      <w:r w:rsidRPr="00BA5B9D">
        <w:rPr>
          <w:rFonts w:asciiTheme="majorBidi" w:hAnsiTheme="majorBidi" w:cstheme="majorBidi"/>
          <w:color w:val="222222"/>
          <w:sz w:val="20"/>
          <w:szCs w:val="20"/>
          <w:shd w:val="clear" w:color="auto" w:fill="FFFFFF"/>
        </w:rPr>
        <w:t xml:space="preserve"> patients. </w:t>
      </w:r>
      <w:r w:rsidRPr="00BA5B9D">
        <w:rPr>
          <w:rFonts w:asciiTheme="majorBidi" w:hAnsiTheme="majorBidi" w:cstheme="majorBidi"/>
          <w:i/>
          <w:iCs/>
          <w:color w:val="222222"/>
          <w:sz w:val="20"/>
          <w:szCs w:val="20"/>
          <w:shd w:val="clear" w:color="auto" w:fill="FFFFFF"/>
        </w:rPr>
        <w:t>Plastic and reconstructive surgery</w:t>
      </w:r>
      <w:r w:rsidRPr="00BA5B9D">
        <w:rPr>
          <w:rFonts w:asciiTheme="majorBidi" w:hAnsiTheme="majorBidi" w:cstheme="majorBidi"/>
          <w:color w:val="222222"/>
          <w:sz w:val="20"/>
          <w:szCs w:val="20"/>
          <w:shd w:val="clear" w:color="auto" w:fill="FFFFFF"/>
        </w:rPr>
        <w:t>, </w:t>
      </w:r>
      <w:r w:rsidRPr="00BA5B9D">
        <w:rPr>
          <w:rFonts w:asciiTheme="majorBidi" w:hAnsiTheme="majorBidi" w:cstheme="majorBidi"/>
          <w:i/>
          <w:iCs/>
          <w:color w:val="222222"/>
          <w:sz w:val="20"/>
          <w:szCs w:val="20"/>
          <w:shd w:val="clear" w:color="auto" w:fill="FFFFFF"/>
        </w:rPr>
        <w:t>125</w:t>
      </w:r>
      <w:r w:rsidRPr="00BA5B9D">
        <w:rPr>
          <w:rFonts w:asciiTheme="majorBidi" w:hAnsiTheme="majorBidi" w:cstheme="majorBidi"/>
          <w:color w:val="222222"/>
          <w:sz w:val="20"/>
          <w:szCs w:val="20"/>
          <w:shd w:val="clear" w:color="auto" w:fill="FFFFFF"/>
        </w:rPr>
        <w:t>(1), pp.233-247.</w:t>
      </w:r>
    </w:p>
    <w:p w:rsidR="00903FD3" w:rsidRPr="009F76CA" w:rsidRDefault="00903FD3" w:rsidP="00903FD3">
      <w:pPr>
        <w:autoSpaceDE w:val="0"/>
        <w:autoSpaceDN w:val="0"/>
        <w:adjustRightInd w:val="0"/>
        <w:spacing w:before="120" w:after="120" w:line="240" w:lineRule="auto"/>
        <w:ind w:left="540" w:hanging="540"/>
        <w:jc w:val="both"/>
        <w:rPr>
          <w:rFonts w:asciiTheme="majorBidi" w:eastAsia="MS Mincho" w:hAnsiTheme="majorBidi" w:cstheme="majorBidi"/>
          <w:sz w:val="28"/>
          <w:szCs w:val="28"/>
        </w:rPr>
      </w:pPr>
      <w:r w:rsidRPr="00BA5B9D">
        <w:rPr>
          <w:rFonts w:asciiTheme="majorBidi" w:hAnsiTheme="majorBidi" w:cstheme="majorBidi"/>
          <w:sz w:val="20"/>
          <w:szCs w:val="20"/>
          <w:lang w:bidi="ar-EG"/>
        </w:rPr>
        <w:t>2</w:t>
      </w:r>
      <w:r>
        <w:rPr>
          <w:rFonts w:asciiTheme="majorBidi" w:hAnsiTheme="majorBidi" w:cstheme="majorBidi"/>
          <w:sz w:val="20"/>
          <w:szCs w:val="20"/>
          <w:lang w:bidi="ar-EG"/>
        </w:rPr>
        <w:t>0</w:t>
      </w:r>
      <w:r>
        <w:rPr>
          <w:rFonts w:asciiTheme="majorBidi" w:hAnsiTheme="majorBidi" w:cstheme="majorBidi"/>
          <w:b/>
          <w:sz w:val="20"/>
          <w:szCs w:val="20"/>
        </w:rPr>
        <w:t xml:space="preserve">  </w:t>
      </w:r>
      <w:hyperlink w:anchor="_bookmark108" w:history="1">
        <w:r w:rsidRPr="00903FD3">
          <w:rPr>
            <w:rFonts w:asciiTheme="majorBidi" w:hAnsiTheme="majorBidi" w:cstheme="majorBidi"/>
            <w:b/>
            <w:sz w:val="20"/>
            <w:szCs w:val="20"/>
          </w:rPr>
          <w:t xml:space="preserve">Martins </w:t>
        </w:r>
        <w:r>
          <w:rPr>
            <w:rFonts w:asciiTheme="majorBidi" w:hAnsiTheme="majorBidi" w:cstheme="majorBidi"/>
            <w:b/>
            <w:sz w:val="20"/>
            <w:szCs w:val="20"/>
          </w:rPr>
          <w:t>,</w:t>
        </w:r>
        <w:r w:rsidRPr="00903FD3">
          <w:rPr>
            <w:rFonts w:asciiTheme="majorBidi" w:hAnsiTheme="majorBidi" w:cstheme="majorBidi"/>
            <w:b/>
            <w:bCs/>
            <w:sz w:val="20"/>
            <w:szCs w:val="20"/>
          </w:rPr>
          <w:t xml:space="preserve"> </w:t>
        </w:r>
        <w:r w:rsidRPr="00BA5B9D">
          <w:rPr>
            <w:rFonts w:asciiTheme="majorBidi" w:hAnsiTheme="majorBidi" w:cstheme="majorBidi"/>
            <w:b/>
            <w:bCs/>
            <w:sz w:val="20"/>
            <w:szCs w:val="20"/>
          </w:rPr>
          <w:t>McConnell S, Bombardier C</w:t>
        </w:r>
        <w:r w:rsidRPr="00903FD3">
          <w:rPr>
            <w:sz w:val="20"/>
            <w:szCs w:val="20"/>
          </w:rPr>
          <w:t xml:space="preserve"> </w:t>
        </w:r>
      </w:hyperlink>
      <w:r w:rsidRPr="00903FD3">
        <w:rPr>
          <w:rFonts w:asciiTheme="majorBidi" w:hAnsiTheme="majorBidi" w:cstheme="majorBidi"/>
          <w:sz w:val="20"/>
          <w:szCs w:val="20"/>
        </w:rPr>
        <w:t>.</w:t>
      </w:r>
      <w:r w:rsidRPr="00903FD3">
        <w:rPr>
          <w:rFonts w:asciiTheme="majorBidi" w:eastAsia="MS Mincho" w:hAnsiTheme="majorBidi" w:cstheme="majorBidi"/>
          <w:sz w:val="20"/>
          <w:szCs w:val="20"/>
        </w:rPr>
        <w:t xml:space="preserve"> Nerve transfer to deltoid muscle using the nerve to the long head of the triceps, part II: a report of 7 cases. J Hand </w:t>
      </w:r>
      <w:proofErr w:type="spellStart"/>
      <w:r w:rsidRPr="00903FD3">
        <w:rPr>
          <w:rFonts w:asciiTheme="majorBidi" w:eastAsia="MS Mincho" w:hAnsiTheme="majorBidi" w:cstheme="majorBidi"/>
          <w:sz w:val="20"/>
          <w:szCs w:val="20"/>
        </w:rPr>
        <w:t>Surg</w:t>
      </w:r>
      <w:proofErr w:type="spellEnd"/>
      <w:r w:rsidRPr="00903FD3">
        <w:rPr>
          <w:rFonts w:asciiTheme="majorBidi" w:eastAsia="MS Mincho" w:hAnsiTheme="majorBidi" w:cstheme="majorBidi"/>
          <w:sz w:val="20"/>
          <w:szCs w:val="20"/>
        </w:rPr>
        <w:t xml:space="preserve"> [Am] 2003; 28 (4): 633–638.</w:t>
      </w:r>
    </w:p>
    <w:p w:rsidR="00903FD3" w:rsidRPr="00BA5B9D" w:rsidRDefault="00903FD3" w:rsidP="00903FD3">
      <w:pPr>
        <w:spacing w:before="120" w:after="120" w:line="240" w:lineRule="auto"/>
        <w:ind w:left="540" w:hanging="540"/>
        <w:jc w:val="both"/>
        <w:rPr>
          <w:rFonts w:asciiTheme="majorBidi" w:hAnsiTheme="majorBidi" w:cstheme="majorBidi"/>
          <w:sz w:val="20"/>
          <w:szCs w:val="20"/>
          <w:rtl/>
          <w:lang w:bidi="ar-EG"/>
        </w:rPr>
      </w:pP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lastRenderedPageBreak/>
        <w:t>21</w:t>
      </w:r>
      <w:r w:rsidRPr="00EF348D">
        <w:rPr>
          <w:rFonts w:asciiTheme="majorBidi" w:hAnsiTheme="majorBidi" w:cstheme="majorBidi"/>
          <w:b/>
          <w:bCs/>
          <w:sz w:val="20"/>
          <w:szCs w:val="20"/>
        </w:rPr>
        <w:t xml:space="preserve"> SONGCHAROEN, P., WONGTRAKUL, S. &amp; SPINNER, R. J. 2005.</w:t>
      </w:r>
      <w:r w:rsidRPr="00BA5B9D">
        <w:rPr>
          <w:rFonts w:asciiTheme="majorBidi" w:hAnsiTheme="majorBidi" w:cstheme="majorBidi"/>
          <w:sz w:val="20"/>
          <w:szCs w:val="20"/>
        </w:rPr>
        <w:t xml:space="preserve"> Brachial</w:t>
      </w:r>
      <w:r>
        <w:rPr>
          <w:rFonts w:asciiTheme="majorBidi" w:hAnsiTheme="majorBidi" w:cstheme="majorBidi"/>
          <w:sz w:val="20"/>
          <w:szCs w:val="20"/>
        </w:rPr>
        <w:t xml:space="preserve"> </w:t>
      </w:r>
      <w:r w:rsidRPr="00BA5B9D">
        <w:rPr>
          <w:rFonts w:asciiTheme="majorBidi" w:hAnsiTheme="majorBidi" w:cstheme="majorBidi"/>
          <w:sz w:val="20"/>
          <w:szCs w:val="20"/>
        </w:rPr>
        <w:t xml:space="preserve">plexus injuries in the adult. nerve transfers: the </w:t>
      </w:r>
      <w:proofErr w:type="spellStart"/>
      <w:r w:rsidRPr="00BA5B9D">
        <w:rPr>
          <w:rFonts w:asciiTheme="majorBidi" w:hAnsiTheme="majorBidi" w:cstheme="majorBidi"/>
          <w:sz w:val="20"/>
          <w:szCs w:val="20"/>
        </w:rPr>
        <w:t>Siriraj</w:t>
      </w:r>
      <w:proofErr w:type="spellEnd"/>
      <w:r w:rsidRPr="00BA5B9D">
        <w:rPr>
          <w:rFonts w:asciiTheme="majorBidi" w:hAnsiTheme="majorBidi" w:cstheme="majorBidi"/>
          <w:sz w:val="20"/>
          <w:szCs w:val="20"/>
        </w:rPr>
        <w:t xml:space="preserve"> Hospital experience. </w:t>
      </w:r>
      <w:r w:rsidRPr="00BA5B9D">
        <w:rPr>
          <w:rFonts w:asciiTheme="majorBidi" w:hAnsiTheme="majorBidi" w:cstheme="majorBidi"/>
          <w:i/>
          <w:sz w:val="20"/>
          <w:szCs w:val="20"/>
        </w:rPr>
        <w:t xml:space="preserve">Hand </w:t>
      </w:r>
      <w:proofErr w:type="spellStart"/>
      <w:r w:rsidRPr="00BA5B9D">
        <w:rPr>
          <w:rFonts w:asciiTheme="majorBidi" w:hAnsiTheme="majorBidi" w:cstheme="majorBidi"/>
          <w:i/>
          <w:sz w:val="20"/>
          <w:szCs w:val="20"/>
        </w:rPr>
        <w:t>Clin</w:t>
      </w:r>
      <w:proofErr w:type="spellEnd"/>
      <w:r w:rsidRPr="00BA5B9D">
        <w:rPr>
          <w:rFonts w:asciiTheme="majorBidi" w:hAnsiTheme="majorBidi" w:cstheme="majorBidi"/>
          <w:i/>
          <w:sz w:val="20"/>
          <w:szCs w:val="20"/>
        </w:rPr>
        <w:t xml:space="preserve">, </w:t>
      </w:r>
      <w:r w:rsidRPr="00BA5B9D">
        <w:rPr>
          <w:rFonts w:asciiTheme="majorBidi" w:hAnsiTheme="majorBidi" w:cstheme="majorBidi"/>
          <w:sz w:val="20"/>
          <w:szCs w:val="20"/>
        </w:rPr>
        <w:t>21</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83-9.</w:t>
      </w:r>
    </w:p>
    <w:p w:rsidR="00903FD3" w:rsidRPr="00EF348D" w:rsidRDefault="00903FD3" w:rsidP="00EF348D">
      <w:pPr>
        <w:spacing w:before="120" w:after="120" w:line="240" w:lineRule="auto"/>
        <w:ind w:left="540" w:hanging="540"/>
        <w:jc w:val="both"/>
        <w:rPr>
          <w:rFonts w:asciiTheme="majorBidi" w:hAnsiTheme="majorBidi" w:cstheme="majorBidi"/>
          <w:b/>
          <w:bCs/>
          <w:sz w:val="20"/>
          <w:szCs w:val="20"/>
        </w:rPr>
      </w:pPr>
      <w:r w:rsidRPr="00BA5B9D">
        <w:rPr>
          <w:rFonts w:asciiTheme="majorBidi" w:hAnsiTheme="majorBidi" w:cstheme="majorBidi"/>
          <w:sz w:val="20"/>
          <w:szCs w:val="20"/>
          <w:lang w:bidi="ar-EG"/>
        </w:rPr>
        <w:t>2</w:t>
      </w:r>
      <w:r>
        <w:rPr>
          <w:rFonts w:asciiTheme="majorBidi" w:hAnsiTheme="majorBidi" w:cstheme="majorBidi"/>
          <w:sz w:val="20"/>
          <w:szCs w:val="20"/>
          <w:lang w:bidi="ar-EG"/>
        </w:rPr>
        <w:t>2</w:t>
      </w:r>
      <w:r w:rsidRPr="00BA5B9D">
        <w:rPr>
          <w:rFonts w:asciiTheme="majorBidi" w:hAnsiTheme="majorBidi" w:cstheme="majorBidi"/>
          <w:b/>
          <w:bCs/>
          <w:sz w:val="20"/>
          <w:szCs w:val="20"/>
        </w:rPr>
        <w:t xml:space="preserve"> Chuang DC</w:t>
      </w:r>
      <w:r w:rsidR="00EF348D">
        <w:rPr>
          <w:rFonts w:asciiTheme="majorBidi" w:hAnsiTheme="majorBidi" w:cstheme="majorBidi"/>
          <w:b/>
          <w:bCs/>
          <w:sz w:val="20"/>
          <w:szCs w:val="20"/>
        </w:rPr>
        <w:t xml:space="preserve">( </w:t>
      </w:r>
      <w:r w:rsidR="00EF348D" w:rsidRPr="00BA5B9D">
        <w:rPr>
          <w:rFonts w:asciiTheme="majorBidi" w:hAnsiTheme="majorBidi" w:cstheme="majorBidi"/>
          <w:b/>
          <w:bCs/>
          <w:i/>
          <w:iCs/>
          <w:sz w:val="20"/>
          <w:szCs w:val="20"/>
        </w:rPr>
        <w:t>2005</w:t>
      </w:r>
      <w:r w:rsidR="00EF348D">
        <w:rPr>
          <w:rFonts w:asciiTheme="majorBidi" w:hAnsiTheme="majorBidi" w:cstheme="majorBidi"/>
          <w:b/>
          <w:bCs/>
          <w:i/>
          <w:iCs/>
          <w:sz w:val="20"/>
          <w:szCs w:val="20"/>
        </w:rPr>
        <w:t>)</w:t>
      </w:r>
      <w:r w:rsidRPr="00BA5B9D">
        <w:rPr>
          <w:rFonts w:asciiTheme="majorBidi" w:hAnsiTheme="majorBidi" w:cstheme="majorBidi"/>
          <w:b/>
          <w:bCs/>
          <w:sz w:val="20"/>
          <w:szCs w:val="20"/>
        </w:rPr>
        <w:t>:</w:t>
      </w:r>
      <w:r w:rsidRPr="00BA5B9D">
        <w:rPr>
          <w:rFonts w:asciiTheme="majorBidi" w:hAnsiTheme="majorBidi" w:cstheme="majorBidi"/>
          <w:sz w:val="20"/>
          <w:szCs w:val="20"/>
        </w:rPr>
        <w:t xml:space="preserve"> Nerve transfers in adult brachial plexus injuries: my methods. </w:t>
      </w:r>
      <w:r w:rsidRPr="00BA5B9D">
        <w:rPr>
          <w:rFonts w:asciiTheme="majorBidi" w:hAnsiTheme="majorBidi" w:cstheme="majorBidi"/>
          <w:b/>
          <w:bCs/>
          <w:i/>
          <w:iCs/>
          <w:sz w:val="20"/>
          <w:szCs w:val="20"/>
        </w:rPr>
        <w:t>Hand Clin;21:71– 82</w:t>
      </w:r>
      <w:r w:rsidRPr="00BA5B9D">
        <w:rPr>
          <w:rFonts w:asciiTheme="majorBidi" w:eastAsia="Calibri" w:hAnsiTheme="majorBidi" w:cstheme="majorBidi"/>
          <w:b/>
          <w:bCs/>
          <w:i/>
          <w:iCs/>
          <w:sz w:val="20"/>
          <w:szCs w:val="20"/>
        </w:rPr>
        <w:t>.</w:t>
      </w:r>
    </w:p>
    <w:p w:rsidR="00903FD3" w:rsidRPr="00903FD3" w:rsidRDefault="00903FD3" w:rsidP="00EF348D">
      <w:pPr>
        <w:widowControl w:val="0"/>
        <w:tabs>
          <w:tab w:val="left" w:pos="418"/>
        </w:tabs>
        <w:autoSpaceDE w:val="0"/>
        <w:autoSpaceDN w:val="0"/>
        <w:spacing w:before="120" w:after="120" w:line="240" w:lineRule="auto"/>
        <w:rPr>
          <w:rFonts w:asciiTheme="majorBidi" w:hAnsiTheme="majorBidi" w:cstheme="majorBidi"/>
          <w:sz w:val="20"/>
          <w:szCs w:val="20"/>
        </w:rPr>
      </w:pPr>
      <w:r w:rsidRPr="00EF348D">
        <w:rPr>
          <w:rFonts w:asciiTheme="majorBidi" w:hAnsiTheme="majorBidi" w:cstheme="majorBidi"/>
          <w:b/>
          <w:bCs/>
          <w:sz w:val="20"/>
          <w:szCs w:val="20"/>
          <w:lang w:bidi="ar-EG"/>
        </w:rPr>
        <w:t>23</w:t>
      </w:r>
      <w:r w:rsidRPr="00EF348D">
        <w:rPr>
          <w:rFonts w:asciiTheme="majorBidi" w:hAnsiTheme="majorBidi" w:cstheme="majorBidi"/>
          <w:b/>
          <w:bCs/>
          <w:sz w:val="20"/>
          <w:szCs w:val="20"/>
        </w:rPr>
        <w:t xml:space="preserve"> </w:t>
      </w:r>
      <w:proofErr w:type="spellStart"/>
      <w:r w:rsidRPr="00EF348D">
        <w:rPr>
          <w:rFonts w:asciiTheme="majorBidi" w:hAnsiTheme="majorBidi" w:cstheme="majorBidi"/>
          <w:b/>
          <w:bCs/>
          <w:sz w:val="20"/>
          <w:szCs w:val="20"/>
        </w:rPr>
        <w:t>Terzis</w:t>
      </w:r>
      <w:proofErr w:type="spellEnd"/>
      <w:r w:rsidRPr="00EF348D">
        <w:rPr>
          <w:rFonts w:asciiTheme="majorBidi" w:hAnsiTheme="majorBidi" w:cstheme="majorBidi"/>
          <w:b/>
          <w:bCs/>
          <w:sz w:val="20"/>
          <w:szCs w:val="20"/>
        </w:rPr>
        <w:t xml:space="preserve"> JK, Kostas I</w:t>
      </w:r>
      <w:r w:rsidR="00EF348D" w:rsidRPr="00EF348D">
        <w:rPr>
          <w:rFonts w:asciiTheme="majorBidi" w:hAnsiTheme="majorBidi" w:cstheme="majorBidi"/>
          <w:b/>
          <w:bCs/>
          <w:sz w:val="20"/>
          <w:szCs w:val="20"/>
        </w:rPr>
        <w:t xml:space="preserve"> (2006)</w:t>
      </w:r>
      <w:r w:rsidRPr="00EF348D">
        <w:rPr>
          <w:rFonts w:asciiTheme="majorBidi" w:hAnsiTheme="majorBidi" w:cstheme="majorBidi"/>
          <w:b/>
          <w:bCs/>
          <w:sz w:val="20"/>
          <w:szCs w:val="20"/>
        </w:rPr>
        <w:t>:</w:t>
      </w:r>
      <w:r w:rsidRPr="00903FD3">
        <w:rPr>
          <w:rFonts w:asciiTheme="majorBidi" w:hAnsiTheme="majorBidi" w:cstheme="majorBidi"/>
          <w:sz w:val="20"/>
          <w:szCs w:val="20"/>
        </w:rPr>
        <w:t xml:space="preserve"> </w:t>
      </w:r>
      <w:proofErr w:type="spellStart"/>
      <w:r w:rsidRPr="00903FD3">
        <w:rPr>
          <w:rFonts w:asciiTheme="majorBidi" w:hAnsiTheme="majorBidi" w:cstheme="majorBidi"/>
          <w:sz w:val="20"/>
          <w:szCs w:val="20"/>
        </w:rPr>
        <w:t>Suprascapular</w:t>
      </w:r>
      <w:proofErr w:type="spellEnd"/>
      <w:r w:rsidRPr="00903FD3">
        <w:rPr>
          <w:rFonts w:asciiTheme="majorBidi" w:hAnsiTheme="majorBidi" w:cstheme="majorBidi"/>
          <w:sz w:val="20"/>
          <w:szCs w:val="20"/>
        </w:rPr>
        <w:t xml:space="preserve"> nerve reconstruction in 118 cases of adult posttraumatic plexus. </w:t>
      </w:r>
      <w:proofErr w:type="spellStart"/>
      <w:r w:rsidRPr="00903FD3">
        <w:rPr>
          <w:rFonts w:asciiTheme="majorBidi" w:hAnsiTheme="majorBidi" w:cstheme="majorBidi"/>
          <w:sz w:val="20"/>
          <w:szCs w:val="20"/>
        </w:rPr>
        <w:t>Plast</w:t>
      </w:r>
      <w:proofErr w:type="spellEnd"/>
      <w:r w:rsidRPr="00903FD3">
        <w:rPr>
          <w:rFonts w:asciiTheme="majorBidi" w:hAnsiTheme="majorBidi" w:cstheme="majorBidi"/>
          <w:sz w:val="20"/>
          <w:szCs w:val="20"/>
        </w:rPr>
        <w:t xml:space="preserve"> </w:t>
      </w:r>
      <w:proofErr w:type="spellStart"/>
      <w:r w:rsidRPr="00903FD3">
        <w:rPr>
          <w:rFonts w:asciiTheme="majorBidi" w:hAnsiTheme="majorBidi" w:cstheme="majorBidi"/>
          <w:sz w:val="20"/>
          <w:szCs w:val="20"/>
        </w:rPr>
        <w:t>Reconstr</w:t>
      </w:r>
      <w:proofErr w:type="spellEnd"/>
      <w:r w:rsidRPr="00903FD3">
        <w:rPr>
          <w:rFonts w:asciiTheme="majorBidi" w:hAnsiTheme="majorBidi" w:cstheme="majorBidi"/>
          <w:sz w:val="20"/>
          <w:szCs w:val="20"/>
        </w:rPr>
        <w:t xml:space="preserve"> </w:t>
      </w:r>
      <w:proofErr w:type="spellStart"/>
      <w:r w:rsidRPr="00903FD3">
        <w:rPr>
          <w:rFonts w:asciiTheme="majorBidi" w:hAnsiTheme="majorBidi" w:cstheme="majorBidi"/>
          <w:sz w:val="20"/>
          <w:szCs w:val="20"/>
        </w:rPr>
        <w:t>Surg</w:t>
      </w:r>
      <w:proofErr w:type="spellEnd"/>
      <w:r w:rsidRPr="00903FD3">
        <w:rPr>
          <w:rFonts w:asciiTheme="majorBidi" w:hAnsiTheme="majorBidi" w:cstheme="majorBidi"/>
          <w:sz w:val="20"/>
          <w:szCs w:val="20"/>
        </w:rPr>
        <w:t xml:space="preserve"> 117:613–629, </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sz w:val="20"/>
          <w:szCs w:val="20"/>
          <w:lang w:bidi="ar-EG"/>
        </w:rPr>
        <w:t>2</w:t>
      </w:r>
      <w:r>
        <w:rPr>
          <w:rFonts w:asciiTheme="majorBidi" w:hAnsiTheme="majorBidi" w:cstheme="majorBidi"/>
          <w:sz w:val="20"/>
          <w:szCs w:val="20"/>
          <w:lang w:bidi="ar-EG"/>
        </w:rPr>
        <w:t>4</w:t>
      </w:r>
      <w:r w:rsidRPr="00BA5B9D">
        <w:rPr>
          <w:rFonts w:asciiTheme="majorBidi" w:hAnsiTheme="majorBidi" w:cstheme="majorBidi"/>
          <w:b/>
          <w:bCs/>
          <w:sz w:val="20"/>
          <w:szCs w:val="20"/>
        </w:rPr>
        <w:t xml:space="preserve"> </w:t>
      </w:r>
      <w:proofErr w:type="spellStart"/>
      <w:r w:rsidRPr="00BA5B9D">
        <w:rPr>
          <w:rFonts w:asciiTheme="majorBidi" w:hAnsiTheme="majorBidi" w:cstheme="majorBidi"/>
          <w:b/>
          <w:bCs/>
          <w:color w:val="222222"/>
          <w:sz w:val="20"/>
          <w:szCs w:val="20"/>
          <w:shd w:val="clear" w:color="auto" w:fill="FFFFFF"/>
        </w:rPr>
        <w:t>Bertelli</w:t>
      </w:r>
      <w:proofErr w:type="spellEnd"/>
      <w:r w:rsidRPr="00BA5B9D">
        <w:rPr>
          <w:rFonts w:asciiTheme="majorBidi" w:hAnsiTheme="majorBidi" w:cstheme="majorBidi"/>
          <w:b/>
          <w:bCs/>
          <w:color w:val="222222"/>
          <w:sz w:val="20"/>
          <w:szCs w:val="20"/>
          <w:shd w:val="clear" w:color="auto" w:fill="FFFFFF"/>
        </w:rPr>
        <w:t xml:space="preserve">, J.A. and </w:t>
      </w:r>
      <w:proofErr w:type="spellStart"/>
      <w:r w:rsidRPr="00BA5B9D">
        <w:rPr>
          <w:rFonts w:asciiTheme="majorBidi" w:hAnsiTheme="majorBidi" w:cstheme="majorBidi"/>
          <w:b/>
          <w:bCs/>
          <w:color w:val="222222"/>
          <w:sz w:val="20"/>
          <w:szCs w:val="20"/>
          <w:shd w:val="clear" w:color="auto" w:fill="FFFFFF"/>
        </w:rPr>
        <w:t>Ghizoni</w:t>
      </w:r>
      <w:proofErr w:type="spellEnd"/>
      <w:r w:rsidRPr="00BA5B9D">
        <w:rPr>
          <w:rFonts w:asciiTheme="majorBidi" w:hAnsiTheme="majorBidi" w:cstheme="majorBidi"/>
          <w:b/>
          <w:bCs/>
          <w:color w:val="222222"/>
          <w:sz w:val="20"/>
          <w:szCs w:val="20"/>
          <w:shd w:val="clear" w:color="auto" w:fill="FFFFFF"/>
        </w:rPr>
        <w:t>, M.F., (2010)</w:t>
      </w:r>
      <w:r w:rsidRPr="00BA5B9D">
        <w:rPr>
          <w:rFonts w:asciiTheme="majorBidi" w:hAnsiTheme="majorBidi" w:cstheme="majorBidi"/>
          <w:color w:val="222222"/>
          <w:sz w:val="20"/>
          <w:szCs w:val="20"/>
          <w:shd w:val="clear" w:color="auto" w:fill="FFFFFF"/>
        </w:rPr>
        <w:t>. Nerve root grafting and distal nerve transfers for C5-C6 brachial plexus injuries. </w:t>
      </w:r>
      <w:r w:rsidRPr="00BA5B9D">
        <w:rPr>
          <w:rFonts w:asciiTheme="majorBidi" w:hAnsiTheme="majorBidi" w:cstheme="majorBidi"/>
          <w:i/>
          <w:iCs/>
          <w:color w:val="222222"/>
          <w:sz w:val="20"/>
          <w:szCs w:val="20"/>
          <w:shd w:val="clear" w:color="auto" w:fill="FFFFFF"/>
        </w:rPr>
        <w:t>The Journal of hand surgery</w:t>
      </w:r>
      <w:r w:rsidRPr="00BA5B9D">
        <w:rPr>
          <w:rFonts w:asciiTheme="majorBidi" w:hAnsiTheme="majorBidi" w:cstheme="majorBidi"/>
          <w:color w:val="222222"/>
          <w:sz w:val="20"/>
          <w:szCs w:val="20"/>
          <w:shd w:val="clear" w:color="auto" w:fill="FFFFFF"/>
        </w:rPr>
        <w:t>, </w:t>
      </w:r>
      <w:r w:rsidRPr="00BA5B9D">
        <w:rPr>
          <w:rFonts w:asciiTheme="majorBidi" w:hAnsiTheme="majorBidi" w:cstheme="majorBidi"/>
          <w:i/>
          <w:iCs/>
          <w:color w:val="222222"/>
          <w:sz w:val="20"/>
          <w:szCs w:val="20"/>
          <w:shd w:val="clear" w:color="auto" w:fill="FFFFFF"/>
        </w:rPr>
        <w:t>35</w:t>
      </w:r>
      <w:r w:rsidRPr="00BA5B9D">
        <w:rPr>
          <w:rFonts w:asciiTheme="majorBidi" w:hAnsiTheme="majorBidi" w:cstheme="majorBidi"/>
          <w:color w:val="222222"/>
          <w:sz w:val="20"/>
          <w:szCs w:val="20"/>
          <w:shd w:val="clear" w:color="auto" w:fill="FFFFFF"/>
        </w:rPr>
        <w:t>(5), pp.769-775.</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BA5B9D">
        <w:rPr>
          <w:rFonts w:asciiTheme="majorBidi" w:hAnsiTheme="majorBidi" w:cstheme="majorBidi"/>
          <w:sz w:val="20"/>
          <w:szCs w:val="20"/>
          <w:lang w:bidi="ar-EG"/>
        </w:rPr>
        <w:t>2</w:t>
      </w:r>
      <w:r>
        <w:rPr>
          <w:rFonts w:asciiTheme="majorBidi" w:hAnsiTheme="majorBidi" w:cstheme="majorBidi"/>
          <w:sz w:val="20"/>
          <w:szCs w:val="20"/>
          <w:lang w:bidi="ar-EG"/>
        </w:rPr>
        <w:t>5</w:t>
      </w:r>
      <w:r w:rsidRPr="00BA5B9D">
        <w:rPr>
          <w:rFonts w:asciiTheme="majorBidi" w:hAnsiTheme="majorBidi" w:cstheme="majorBidi"/>
          <w:sz w:val="20"/>
          <w:szCs w:val="20"/>
          <w:lang w:bidi="ar-EG"/>
        </w:rPr>
        <w:t xml:space="preserve"> </w:t>
      </w:r>
      <w:r w:rsidRPr="00BA5B9D">
        <w:rPr>
          <w:rFonts w:asciiTheme="majorBidi" w:hAnsiTheme="majorBidi" w:cstheme="majorBidi"/>
          <w:b/>
          <w:bCs/>
          <w:color w:val="222222"/>
          <w:sz w:val="20"/>
          <w:szCs w:val="20"/>
          <w:shd w:val="clear" w:color="auto" w:fill="FFFFFF"/>
        </w:rPr>
        <w:t xml:space="preserve">Kim, D.H., </w:t>
      </w:r>
      <w:proofErr w:type="spellStart"/>
      <w:r w:rsidRPr="00BA5B9D">
        <w:rPr>
          <w:rFonts w:asciiTheme="majorBidi" w:hAnsiTheme="majorBidi" w:cstheme="majorBidi"/>
          <w:b/>
          <w:bCs/>
          <w:color w:val="222222"/>
          <w:sz w:val="20"/>
          <w:szCs w:val="20"/>
          <w:shd w:val="clear" w:color="auto" w:fill="FFFFFF"/>
        </w:rPr>
        <w:t>Murovic</w:t>
      </w:r>
      <w:proofErr w:type="spellEnd"/>
      <w:r w:rsidRPr="00BA5B9D">
        <w:rPr>
          <w:rFonts w:asciiTheme="majorBidi" w:hAnsiTheme="majorBidi" w:cstheme="majorBidi"/>
          <w:b/>
          <w:bCs/>
          <w:color w:val="222222"/>
          <w:sz w:val="20"/>
          <w:szCs w:val="20"/>
          <w:shd w:val="clear" w:color="auto" w:fill="FFFFFF"/>
        </w:rPr>
        <w:t xml:space="preserve">, J.A., </w:t>
      </w:r>
      <w:proofErr w:type="spellStart"/>
      <w:r w:rsidRPr="00BA5B9D">
        <w:rPr>
          <w:rFonts w:asciiTheme="majorBidi" w:hAnsiTheme="majorBidi" w:cstheme="majorBidi"/>
          <w:b/>
          <w:bCs/>
          <w:color w:val="222222"/>
          <w:sz w:val="20"/>
          <w:szCs w:val="20"/>
          <w:shd w:val="clear" w:color="auto" w:fill="FFFFFF"/>
        </w:rPr>
        <w:t>Tiel</w:t>
      </w:r>
      <w:proofErr w:type="spellEnd"/>
      <w:r w:rsidRPr="00BA5B9D">
        <w:rPr>
          <w:rFonts w:asciiTheme="majorBidi" w:hAnsiTheme="majorBidi" w:cstheme="majorBidi"/>
          <w:b/>
          <w:bCs/>
          <w:color w:val="222222"/>
          <w:sz w:val="20"/>
          <w:szCs w:val="20"/>
          <w:shd w:val="clear" w:color="auto" w:fill="FFFFFF"/>
        </w:rPr>
        <w:t>, R.L. and Kline, D.G., (2004)</w:t>
      </w:r>
      <w:r w:rsidRPr="00BA5B9D">
        <w:rPr>
          <w:rFonts w:asciiTheme="majorBidi" w:hAnsiTheme="majorBidi" w:cstheme="majorBidi"/>
          <w:color w:val="222222"/>
          <w:sz w:val="20"/>
          <w:szCs w:val="20"/>
          <w:shd w:val="clear" w:color="auto" w:fill="FFFFFF"/>
        </w:rPr>
        <w:t xml:space="preserve">. </w:t>
      </w:r>
      <w:proofErr w:type="spellStart"/>
      <w:r w:rsidRPr="00BA5B9D">
        <w:rPr>
          <w:rFonts w:asciiTheme="majorBidi" w:hAnsiTheme="majorBidi" w:cstheme="majorBidi"/>
          <w:color w:val="222222"/>
          <w:sz w:val="20"/>
          <w:szCs w:val="20"/>
          <w:shd w:val="clear" w:color="auto" w:fill="FFFFFF"/>
        </w:rPr>
        <w:t>Infraclavicular</w:t>
      </w:r>
      <w:proofErr w:type="spellEnd"/>
      <w:r w:rsidRPr="00BA5B9D">
        <w:rPr>
          <w:rFonts w:asciiTheme="majorBidi" w:hAnsiTheme="majorBidi" w:cstheme="majorBidi"/>
          <w:color w:val="222222"/>
          <w:sz w:val="20"/>
          <w:szCs w:val="20"/>
          <w:shd w:val="clear" w:color="auto" w:fill="FFFFFF"/>
        </w:rPr>
        <w:t xml:space="preserve"> brachial plexus stretch injury. </w:t>
      </w:r>
      <w:r w:rsidRPr="00BA5B9D">
        <w:rPr>
          <w:rFonts w:asciiTheme="majorBidi" w:hAnsiTheme="majorBidi" w:cstheme="majorBidi"/>
          <w:i/>
          <w:iCs/>
          <w:color w:val="222222"/>
          <w:sz w:val="20"/>
          <w:szCs w:val="20"/>
          <w:shd w:val="clear" w:color="auto" w:fill="FFFFFF"/>
        </w:rPr>
        <w:t>Neurosurgical focus</w:t>
      </w:r>
      <w:r w:rsidRPr="00BA5B9D">
        <w:rPr>
          <w:rFonts w:asciiTheme="majorBidi" w:hAnsiTheme="majorBidi" w:cstheme="majorBidi"/>
          <w:color w:val="222222"/>
          <w:sz w:val="20"/>
          <w:szCs w:val="20"/>
          <w:shd w:val="clear" w:color="auto" w:fill="FFFFFF"/>
        </w:rPr>
        <w:t>, </w:t>
      </w:r>
      <w:r w:rsidRPr="00BA5B9D">
        <w:rPr>
          <w:rFonts w:asciiTheme="majorBidi" w:hAnsiTheme="majorBidi" w:cstheme="majorBidi"/>
          <w:i/>
          <w:iCs/>
          <w:color w:val="222222"/>
          <w:sz w:val="20"/>
          <w:szCs w:val="20"/>
          <w:shd w:val="clear" w:color="auto" w:fill="FFFFFF"/>
        </w:rPr>
        <w:t>16</w:t>
      </w:r>
      <w:r w:rsidRPr="00BA5B9D">
        <w:rPr>
          <w:rFonts w:asciiTheme="majorBidi" w:hAnsiTheme="majorBidi" w:cstheme="majorBidi"/>
          <w:color w:val="222222"/>
          <w:sz w:val="20"/>
          <w:szCs w:val="20"/>
          <w:shd w:val="clear" w:color="auto" w:fill="FFFFFF"/>
        </w:rPr>
        <w:t>(5), pp.1-6.</w:t>
      </w:r>
    </w:p>
    <w:p w:rsidR="00903FD3" w:rsidRPr="00BA5B9D" w:rsidRDefault="00903FD3" w:rsidP="00F907E0">
      <w:pPr>
        <w:spacing w:before="120" w:after="120" w:line="240" w:lineRule="auto"/>
        <w:ind w:left="540" w:hanging="540"/>
        <w:jc w:val="both"/>
        <w:rPr>
          <w:rFonts w:asciiTheme="majorBidi" w:hAnsiTheme="majorBidi" w:cstheme="majorBidi"/>
          <w:color w:val="000000"/>
          <w:sz w:val="20"/>
          <w:szCs w:val="20"/>
          <w:lang w:bidi="ar-EG"/>
        </w:rPr>
      </w:pPr>
      <w:r w:rsidRPr="00BA5B9D">
        <w:rPr>
          <w:rFonts w:asciiTheme="majorBidi" w:hAnsiTheme="majorBidi" w:cstheme="majorBidi"/>
          <w:sz w:val="20"/>
          <w:szCs w:val="20"/>
          <w:lang w:bidi="ar-EG"/>
        </w:rPr>
        <w:t>2</w:t>
      </w:r>
      <w:r>
        <w:rPr>
          <w:rFonts w:asciiTheme="majorBidi" w:hAnsiTheme="majorBidi" w:cstheme="majorBidi"/>
          <w:sz w:val="20"/>
          <w:szCs w:val="20"/>
          <w:lang w:bidi="ar-EG"/>
        </w:rPr>
        <w:t>6</w:t>
      </w:r>
      <w:r w:rsidRPr="00BA5B9D">
        <w:rPr>
          <w:rFonts w:asciiTheme="majorBidi" w:hAnsiTheme="majorBidi" w:cstheme="majorBidi"/>
          <w:b/>
          <w:bCs/>
          <w:color w:val="000000"/>
          <w:sz w:val="20"/>
          <w:szCs w:val="20"/>
          <w:lang w:bidi="ar-EG"/>
        </w:rPr>
        <w:t xml:space="preserve"> Martin</w:t>
      </w:r>
      <w:r w:rsidR="00F907E0">
        <w:rPr>
          <w:rFonts w:asciiTheme="majorBidi" w:hAnsiTheme="majorBidi" w:cstheme="majorBidi"/>
          <w:b/>
          <w:bCs/>
          <w:color w:val="000000"/>
          <w:sz w:val="20"/>
          <w:szCs w:val="20"/>
          <w:lang w:bidi="ar-EG"/>
        </w:rPr>
        <w:t xml:space="preserve">s </w:t>
      </w:r>
      <w:r w:rsidRPr="00BA5B9D">
        <w:rPr>
          <w:rFonts w:asciiTheme="majorBidi" w:hAnsiTheme="majorBidi" w:cstheme="majorBidi"/>
          <w:b/>
          <w:bCs/>
          <w:color w:val="000000"/>
          <w:sz w:val="20"/>
          <w:szCs w:val="20"/>
          <w:lang w:bidi="ar-EG"/>
        </w:rPr>
        <w:t xml:space="preserve"> F, </w:t>
      </w:r>
      <w:proofErr w:type="spellStart"/>
      <w:r w:rsidRPr="00BA5B9D">
        <w:rPr>
          <w:rFonts w:asciiTheme="majorBidi" w:hAnsiTheme="majorBidi" w:cstheme="majorBidi"/>
          <w:b/>
          <w:bCs/>
          <w:color w:val="000000"/>
          <w:sz w:val="20"/>
          <w:szCs w:val="20"/>
          <w:lang w:bidi="ar-EG"/>
        </w:rPr>
        <w:t>Pinazzo</w:t>
      </w:r>
      <w:proofErr w:type="spellEnd"/>
      <w:r w:rsidRPr="00BA5B9D">
        <w:rPr>
          <w:rFonts w:asciiTheme="majorBidi" w:hAnsiTheme="majorBidi" w:cstheme="majorBidi"/>
          <w:b/>
          <w:bCs/>
          <w:color w:val="000000"/>
          <w:sz w:val="20"/>
          <w:szCs w:val="20"/>
          <w:lang w:bidi="ar-EG"/>
        </w:rPr>
        <w:t xml:space="preserve"> S, </w:t>
      </w:r>
      <w:proofErr w:type="spellStart"/>
      <w:r w:rsidRPr="00BA5B9D">
        <w:rPr>
          <w:rFonts w:asciiTheme="majorBidi" w:hAnsiTheme="majorBidi" w:cstheme="majorBidi"/>
          <w:b/>
          <w:bCs/>
          <w:color w:val="000000"/>
          <w:sz w:val="20"/>
          <w:szCs w:val="20"/>
          <w:lang w:bidi="ar-EG"/>
        </w:rPr>
        <w:t>Jaume</w:t>
      </w:r>
      <w:proofErr w:type="spellEnd"/>
      <w:r w:rsidRPr="00BA5B9D">
        <w:rPr>
          <w:rFonts w:asciiTheme="majorBidi" w:hAnsiTheme="majorBidi" w:cstheme="majorBidi"/>
          <w:b/>
          <w:bCs/>
          <w:color w:val="000000"/>
          <w:sz w:val="20"/>
          <w:szCs w:val="20"/>
          <w:lang w:bidi="ar-EG"/>
        </w:rPr>
        <w:t xml:space="preserve"> A, </w:t>
      </w:r>
      <w:proofErr w:type="spellStart"/>
      <w:r w:rsidRPr="00BA5B9D">
        <w:rPr>
          <w:rFonts w:asciiTheme="majorBidi" w:hAnsiTheme="majorBidi" w:cstheme="majorBidi"/>
          <w:b/>
          <w:bCs/>
          <w:color w:val="000000"/>
          <w:sz w:val="20"/>
          <w:szCs w:val="20"/>
          <w:lang w:bidi="ar-EG"/>
        </w:rPr>
        <w:t>Sienra</w:t>
      </w:r>
      <w:proofErr w:type="spellEnd"/>
      <w:r w:rsidRPr="00BA5B9D">
        <w:rPr>
          <w:rFonts w:asciiTheme="majorBidi" w:hAnsiTheme="majorBidi" w:cstheme="majorBidi"/>
          <w:b/>
          <w:bCs/>
          <w:color w:val="000000"/>
          <w:sz w:val="20"/>
          <w:szCs w:val="20"/>
          <w:lang w:bidi="ar-EG"/>
        </w:rPr>
        <w:t xml:space="preserve"> C, </w:t>
      </w:r>
      <w:proofErr w:type="spellStart"/>
      <w:r w:rsidRPr="00BA5B9D">
        <w:rPr>
          <w:rFonts w:asciiTheme="majorBidi" w:hAnsiTheme="majorBidi" w:cstheme="majorBidi"/>
          <w:b/>
          <w:bCs/>
          <w:color w:val="000000"/>
          <w:sz w:val="20"/>
          <w:szCs w:val="20"/>
          <w:lang w:bidi="ar-EG"/>
        </w:rPr>
        <w:t>Ruso</w:t>
      </w:r>
      <w:proofErr w:type="spellEnd"/>
      <w:r w:rsidRPr="00BA5B9D">
        <w:rPr>
          <w:rFonts w:asciiTheme="majorBidi" w:hAnsiTheme="majorBidi" w:cstheme="majorBidi"/>
          <w:b/>
          <w:bCs/>
          <w:color w:val="000000"/>
          <w:sz w:val="20"/>
          <w:szCs w:val="20"/>
          <w:lang w:bidi="ar-EG"/>
        </w:rPr>
        <w:t xml:space="preserve"> C (2015):</w:t>
      </w:r>
      <w:r w:rsidRPr="00BA5B9D">
        <w:rPr>
          <w:rFonts w:asciiTheme="majorBidi" w:hAnsiTheme="majorBidi" w:cstheme="majorBidi"/>
          <w:color w:val="000000"/>
          <w:sz w:val="20"/>
          <w:szCs w:val="20"/>
          <w:lang w:bidi="ar-EG"/>
        </w:rPr>
        <w:t xml:space="preserve"> </w:t>
      </w:r>
      <w:proofErr w:type="spellStart"/>
      <w:r w:rsidRPr="00BA5B9D">
        <w:rPr>
          <w:rFonts w:asciiTheme="majorBidi" w:hAnsiTheme="majorBidi" w:cstheme="majorBidi"/>
          <w:color w:val="000000"/>
          <w:sz w:val="20"/>
          <w:szCs w:val="20"/>
          <w:lang w:bidi="ar-EG"/>
        </w:rPr>
        <w:t>Suprascapular</w:t>
      </w:r>
      <w:proofErr w:type="spellEnd"/>
      <w:r w:rsidRPr="00BA5B9D">
        <w:rPr>
          <w:rFonts w:asciiTheme="majorBidi" w:hAnsiTheme="majorBidi" w:cstheme="majorBidi"/>
          <w:color w:val="000000"/>
          <w:sz w:val="20"/>
          <w:szCs w:val="20"/>
          <w:lang w:bidi="ar-EG"/>
        </w:rPr>
        <w:t xml:space="preserve"> nerve </w:t>
      </w:r>
      <w:proofErr w:type="spellStart"/>
      <w:r w:rsidRPr="00BA5B9D">
        <w:rPr>
          <w:rFonts w:asciiTheme="majorBidi" w:hAnsiTheme="majorBidi" w:cstheme="majorBidi"/>
          <w:color w:val="000000"/>
          <w:sz w:val="20"/>
          <w:szCs w:val="20"/>
          <w:lang w:bidi="ar-EG"/>
        </w:rPr>
        <w:t>neurotization</w:t>
      </w:r>
      <w:proofErr w:type="spellEnd"/>
      <w:r w:rsidRPr="00BA5B9D">
        <w:rPr>
          <w:rFonts w:asciiTheme="majorBidi" w:hAnsiTheme="majorBidi" w:cstheme="majorBidi"/>
          <w:color w:val="000000"/>
          <w:sz w:val="20"/>
          <w:szCs w:val="20"/>
          <w:lang w:bidi="ar-EG"/>
        </w:rPr>
        <w:t xml:space="preserve"> using fascicles of the spinal accessory nerve. Anterior vs. posterior approach. GERSAM Meeting. </w:t>
      </w:r>
      <w:proofErr w:type="spellStart"/>
      <w:r w:rsidRPr="00BA5B9D">
        <w:rPr>
          <w:rFonts w:asciiTheme="majorBidi" w:hAnsiTheme="majorBidi" w:cstheme="majorBidi"/>
          <w:color w:val="000000"/>
          <w:sz w:val="20"/>
          <w:szCs w:val="20"/>
          <w:lang w:bidi="ar-EG"/>
        </w:rPr>
        <w:t>Wunzburg</w:t>
      </w:r>
      <w:proofErr w:type="spellEnd"/>
      <w:r w:rsidRPr="00BA5B9D">
        <w:rPr>
          <w:rFonts w:asciiTheme="majorBidi" w:hAnsiTheme="majorBidi" w:cstheme="majorBidi"/>
          <w:color w:val="000000"/>
          <w:sz w:val="20"/>
          <w:szCs w:val="20"/>
          <w:lang w:bidi="ar-EG"/>
        </w:rPr>
        <w:t>, Germany; 13-14.</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27</w:t>
      </w:r>
      <w:r w:rsidRPr="00EF348D">
        <w:rPr>
          <w:rFonts w:asciiTheme="majorBidi" w:hAnsiTheme="majorBidi" w:cstheme="majorBidi"/>
          <w:b/>
          <w:bCs/>
          <w:sz w:val="20"/>
          <w:szCs w:val="20"/>
        </w:rPr>
        <w:t xml:space="preserve"> RAY, W. Z., PET, M. A., YEE, A. &amp; MACKINNON, S. E. (2011).</w:t>
      </w:r>
      <w:r w:rsidRPr="00BA5B9D">
        <w:rPr>
          <w:rFonts w:asciiTheme="majorBidi" w:hAnsiTheme="majorBidi" w:cstheme="majorBidi"/>
          <w:sz w:val="20"/>
          <w:szCs w:val="20"/>
        </w:rPr>
        <w:t xml:space="preserve"> </w:t>
      </w:r>
      <w:proofErr w:type="spellStart"/>
      <w:r w:rsidRPr="00BA5B9D">
        <w:rPr>
          <w:rFonts w:asciiTheme="majorBidi" w:hAnsiTheme="majorBidi" w:cstheme="majorBidi"/>
          <w:sz w:val="20"/>
          <w:szCs w:val="20"/>
        </w:rPr>
        <w:t>Doublefascicular</w:t>
      </w:r>
      <w:proofErr w:type="spellEnd"/>
      <w:r w:rsidRPr="00BA5B9D">
        <w:rPr>
          <w:rFonts w:asciiTheme="majorBidi" w:hAnsiTheme="majorBidi" w:cstheme="majorBidi"/>
          <w:sz w:val="20"/>
          <w:szCs w:val="20"/>
        </w:rPr>
        <w:t xml:space="preserve"> nerve transfer to the biceps and </w:t>
      </w:r>
      <w:proofErr w:type="spellStart"/>
      <w:r w:rsidRPr="00BA5B9D">
        <w:rPr>
          <w:rFonts w:asciiTheme="majorBidi" w:hAnsiTheme="majorBidi" w:cstheme="majorBidi"/>
          <w:sz w:val="20"/>
          <w:szCs w:val="20"/>
        </w:rPr>
        <w:t>brachialis</w:t>
      </w:r>
      <w:proofErr w:type="spellEnd"/>
      <w:r w:rsidRPr="00BA5B9D">
        <w:rPr>
          <w:rFonts w:asciiTheme="majorBidi" w:hAnsiTheme="majorBidi" w:cstheme="majorBidi"/>
          <w:sz w:val="20"/>
          <w:szCs w:val="20"/>
        </w:rPr>
        <w:t xml:space="preserve"> muscles after brachial plexus injury: clinical outcomes in a series of 29 cases. </w:t>
      </w:r>
      <w:r w:rsidRPr="00BA5B9D">
        <w:rPr>
          <w:rFonts w:asciiTheme="majorBidi" w:hAnsiTheme="majorBidi" w:cstheme="majorBidi"/>
          <w:i/>
          <w:sz w:val="20"/>
          <w:szCs w:val="20"/>
        </w:rPr>
        <w:t xml:space="preserve">J </w:t>
      </w:r>
      <w:proofErr w:type="spellStart"/>
      <w:r w:rsidRPr="00BA5B9D">
        <w:rPr>
          <w:rFonts w:asciiTheme="majorBidi" w:hAnsiTheme="majorBidi" w:cstheme="majorBidi"/>
          <w:i/>
          <w:sz w:val="20"/>
          <w:szCs w:val="20"/>
        </w:rPr>
        <w:t>Neurosurg</w:t>
      </w:r>
      <w:proofErr w:type="spellEnd"/>
      <w:r w:rsidRPr="00BA5B9D">
        <w:rPr>
          <w:rFonts w:asciiTheme="majorBidi" w:hAnsiTheme="majorBidi" w:cstheme="majorBidi"/>
          <w:i/>
          <w:sz w:val="20"/>
          <w:szCs w:val="20"/>
        </w:rPr>
        <w:t xml:space="preserve">, </w:t>
      </w:r>
      <w:r w:rsidRPr="00BA5B9D">
        <w:rPr>
          <w:rFonts w:asciiTheme="majorBidi" w:hAnsiTheme="majorBidi" w:cstheme="majorBidi"/>
          <w:sz w:val="20"/>
          <w:szCs w:val="20"/>
        </w:rPr>
        <w:t>114</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1520-8.</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28</w:t>
      </w:r>
      <w:r w:rsidR="00F907E0">
        <w:rPr>
          <w:rFonts w:asciiTheme="majorBidi" w:hAnsiTheme="majorBidi" w:cstheme="majorBidi"/>
          <w:b/>
          <w:bCs/>
          <w:sz w:val="20"/>
          <w:szCs w:val="20"/>
          <w:lang w:bidi="ar-EG"/>
        </w:rPr>
        <w:t xml:space="preserve"> </w:t>
      </w:r>
      <w:r w:rsidRPr="00EF348D">
        <w:rPr>
          <w:rFonts w:asciiTheme="majorBidi" w:hAnsiTheme="majorBidi" w:cstheme="majorBidi"/>
          <w:b/>
          <w:bCs/>
          <w:sz w:val="20"/>
          <w:szCs w:val="20"/>
        </w:rPr>
        <w:t>ESTRELLA, E. P. &amp; MELLA, P. M. (2013</w:t>
      </w:r>
      <w:r w:rsidRPr="00BA5B9D">
        <w:rPr>
          <w:rFonts w:asciiTheme="majorBidi" w:hAnsiTheme="majorBidi" w:cstheme="majorBidi"/>
          <w:sz w:val="20"/>
          <w:szCs w:val="20"/>
        </w:rPr>
        <w:t xml:space="preserve">). Double nerve transfer for elbow flexion in obstetric brachial plexus injury: a case report. </w:t>
      </w:r>
      <w:r w:rsidRPr="00BA5B9D">
        <w:rPr>
          <w:rFonts w:asciiTheme="majorBidi" w:hAnsiTheme="majorBidi" w:cstheme="majorBidi"/>
          <w:i/>
          <w:sz w:val="20"/>
          <w:szCs w:val="20"/>
        </w:rPr>
        <w:t xml:space="preserve">J </w:t>
      </w:r>
      <w:proofErr w:type="spellStart"/>
      <w:r w:rsidRPr="00BA5B9D">
        <w:rPr>
          <w:rFonts w:asciiTheme="majorBidi" w:hAnsiTheme="majorBidi" w:cstheme="majorBidi"/>
          <w:i/>
          <w:sz w:val="20"/>
          <w:szCs w:val="20"/>
        </w:rPr>
        <w:t>Plast</w:t>
      </w:r>
      <w:proofErr w:type="spellEnd"/>
      <w:r w:rsidRPr="00BA5B9D">
        <w:rPr>
          <w:rFonts w:asciiTheme="majorBidi" w:hAnsiTheme="majorBidi" w:cstheme="majorBidi"/>
          <w:i/>
          <w:sz w:val="20"/>
          <w:szCs w:val="20"/>
        </w:rPr>
        <w:t xml:space="preserve"> </w:t>
      </w:r>
      <w:proofErr w:type="spellStart"/>
      <w:r w:rsidRPr="00BA5B9D">
        <w:rPr>
          <w:rFonts w:asciiTheme="majorBidi" w:hAnsiTheme="majorBidi" w:cstheme="majorBidi"/>
          <w:i/>
          <w:sz w:val="20"/>
          <w:szCs w:val="20"/>
        </w:rPr>
        <w:t>Reconstr</w:t>
      </w:r>
      <w:proofErr w:type="spellEnd"/>
      <w:r w:rsidRPr="00BA5B9D">
        <w:rPr>
          <w:rFonts w:asciiTheme="majorBidi" w:hAnsiTheme="majorBidi" w:cstheme="majorBidi"/>
          <w:i/>
          <w:sz w:val="20"/>
          <w:szCs w:val="20"/>
        </w:rPr>
        <w:t xml:space="preserve"> </w:t>
      </w:r>
      <w:proofErr w:type="spellStart"/>
      <w:r w:rsidRPr="00BA5B9D">
        <w:rPr>
          <w:rFonts w:asciiTheme="majorBidi" w:hAnsiTheme="majorBidi" w:cstheme="majorBidi"/>
          <w:i/>
          <w:sz w:val="20"/>
          <w:szCs w:val="20"/>
        </w:rPr>
        <w:t>Aesthet</w:t>
      </w:r>
      <w:proofErr w:type="spellEnd"/>
      <w:r w:rsidRPr="00BA5B9D">
        <w:rPr>
          <w:rFonts w:asciiTheme="majorBidi" w:hAnsiTheme="majorBidi" w:cstheme="majorBidi"/>
          <w:i/>
          <w:sz w:val="20"/>
          <w:szCs w:val="20"/>
        </w:rPr>
        <w:t xml:space="preserve"> </w:t>
      </w:r>
      <w:proofErr w:type="spellStart"/>
      <w:r w:rsidRPr="00BA5B9D">
        <w:rPr>
          <w:rFonts w:asciiTheme="majorBidi" w:hAnsiTheme="majorBidi" w:cstheme="majorBidi"/>
          <w:i/>
          <w:sz w:val="20"/>
          <w:szCs w:val="20"/>
        </w:rPr>
        <w:t>Surg</w:t>
      </w:r>
      <w:proofErr w:type="spellEnd"/>
      <w:r w:rsidRPr="00BA5B9D">
        <w:rPr>
          <w:rFonts w:asciiTheme="majorBidi" w:hAnsiTheme="majorBidi" w:cstheme="majorBidi"/>
          <w:i/>
          <w:sz w:val="20"/>
          <w:szCs w:val="20"/>
        </w:rPr>
        <w:t xml:space="preserve">, </w:t>
      </w:r>
      <w:r w:rsidRPr="00BA5B9D">
        <w:rPr>
          <w:rFonts w:asciiTheme="majorBidi" w:hAnsiTheme="majorBidi" w:cstheme="majorBidi"/>
          <w:sz w:val="20"/>
          <w:szCs w:val="20"/>
        </w:rPr>
        <w:t>66</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423-6.</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Pr>
          <w:rFonts w:asciiTheme="majorBidi" w:hAnsiTheme="majorBidi" w:cstheme="majorBidi"/>
          <w:b/>
          <w:sz w:val="20"/>
          <w:szCs w:val="20"/>
        </w:rPr>
        <w:t>29</w:t>
      </w:r>
      <w:r w:rsidRPr="00BA5B9D">
        <w:rPr>
          <w:rFonts w:asciiTheme="majorBidi" w:hAnsiTheme="majorBidi" w:cstheme="majorBidi"/>
          <w:sz w:val="20"/>
          <w:szCs w:val="20"/>
        </w:rPr>
        <w:t xml:space="preserve"> </w:t>
      </w:r>
      <w:r w:rsidRPr="00EF348D">
        <w:rPr>
          <w:rFonts w:asciiTheme="majorBidi" w:hAnsiTheme="majorBidi" w:cstheme="majorBidi"/>
          <w:b/>
          <w:bCs/>
          <w:sz w:val="20"/>
          <w:szCs w:val="20"/>
        </w:rPr>
        <w:t>YANG, P. R., BRUNWORTH, L. S., GRAY, R. R. &amp; CARDOSO, R.( 2014</w:t>
      </w:r>
      <w:r w:rsidRPr="00BA5B9D">
        <w:rPr>
          <w:rFonts w:asciiTheme="majorBidi" w:hAnsiTheme="majorBidi" w:cstheme="majorBidi"/>
          <w:sz w:val="20"/>
          <w:szCs w:val="20"/>
        </w:rPr>
        <w:t xml:space="preserve">).Double fascicular nerve transfer for elbow flexion and extension. </w:t>
      </w:r>
      <w:r w:rsidRPr="00BA5B9D">
        <w:rPr>
          <w:rFonts w:asciiTheme="majorBidi" w:hAnsiTheme="majorBidi" w:cstheme="majorBidi"/>
          <w:i/>
          <w:sz w:val="20"/>
          <w:szCs w:val="20"/>
        </w:rPr>
        <w:t xml:space="preserve">J </w:t>
      </w:r>
      <w:proofErr w:type="spellStart"/>
      <w:r w:rsidRPr="00BA5B9D">
        <w:rPr>
          <w:rFonts w:asciiTheme="majorBidi" w:hAnsiTheme="majorBidi" w:cstheme="majorBidi"/>
          <w:i/>
          <w:sz w:val="20"/>
          <w:szCs w:val="20"/>
        </w:rPr>
        <w:t>Reconstr</w:t>
      </w:r>
      <w:proofErr w:type="spellEnd"/>
      <w:r w:rsidRPr="00BA5B9D">
        <w:rPr>
          <w:rFonts w:asciiTheme="majorBidi" w:hAnsiTheme="majorBidi" w:cstheme="majorBidi"/>
          <w:i/>
          <w:sz w:val="20"/>
          <w:szCs w:val="20"/>
        </w:rPr>
        <w:t xml:space="preserve"> </w:t>
      </w:r>
      <w:proofErr w:type="spellStart"/>
      <w:r w:rsidRPr="00BA5B9D">
        <w:rPr>
          <w:rFonts w:asciiTheme="majorBidi" w:hAnsiTheme="majorBidi" w:cstheme="majorBidi"/>
          <w:i/>
          <w:sz w:val="20"/>
          <w:szCs w:val="20"/>
        </w:rPr>
        <w:t>Microsurg</w:t>
      </w:r>
      <w:proofErr w:type="spellEnd"/>
      <w:r w:rsidRPr="00BA5B9D">
        <w:rPr>
          <w:rFonts w:asciiTheme="majorBidi" w:hAnsiTheme="majorBidi" w:cstheme="majorBidi"/>
          <w:i/>
          <w:sz w:val="20"/>
          <w:szCs w:val="20"/>
        </w:rPr>
        <w:t xml:space="preserve">, </w:t>
      </w:r>
      <w:r w:rsidRPr="00BA5B9D">
        <w:rPr>
          <w:rFonts w:asciiTheme="majorBidi" w:hAnsiTheme="majorBidi" w:cstheme="majorBidi"/>
          <w:sz w:val="20"/>
          <w:szCs w:val="20"/>
        </w:rPr>
        <w:t>30</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343-8.</w:t>
      </w:r>
    </w:p>
    <w:p w:rsidR="00903FD3" w:rsidRPr="00BA5B9D" w:rsidRDefault="00903FD3" w:rsidP="00903FD3">
      <w:pPr>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30</w:t>
      </w:r>
      <w:r w:rsidRPr="00EF348D">
        <w:rPr>
          <w:rFonts w:asciiTheme="majorBidi" w:hAnsiTheme="majorBidi" w:cstheme="majorBidi"/>
          <w:b/>
          <w:bCs/>
          <w:sz w:val="20"/>
          <w:szCs w:val="20"/>
        </w:rPr>
        <w:t xml:space="preserve"> AHMED, M. R. &amp; ALY, A. M. (2017).</w:t>
      </w:r>
      <w:r w:rsidRPr="00BA5B9D">
        <w:rPr>
          <w:rFonts w:asciiTheme="majorBidi" w:hAnsiTheme="majorBidi" w:cstheme="majorBidi"/>
          <w:sz w:val="20"/>
          <w:szCs w:val="20"/>
        </w:rPr>
        <w:t xml:space="preserve"> Biceps </w:t>
      </w:r>
      <w:proofErr w:type="spellStart"/>
      <w:r w:rsidRPr="00BA5B9D">
        <w:rPr>
          <w:rFonts w:asciiTheme="majorBidi" w:hAnsiTheme="majorBidi" w:cstheme="majorBidi"/>
          <w:sz w:val="20"/>
          <w:szCs w:val="20"/>
        </w:rPr>
        <w:t>Neurotization</w:t>
      </w:r>
      <w:proofErr w:type="spellEnd"/>
      <w:r w:rsidRPr="00BA5B9D">
        <w:rPr>
          <w:rFonts w:asciiTheme="majorBidi" w:hAnsiTheme="majorBidi" w:cstheme="majorBidi"/>
          <w:sz w:val="20"/>
          <w:szCs w:val="20"/>
        </w:rPr>
        <w:t xml:space="preserve"> Versus Biceps and </w:t>
      </w:r>
      <w:proofErr w:type="spellStart"/>
      <w:r w:rsidRPr="00BA5B9D">
        <w:rPr>
          <w:rFonts w:asciiTheme="majorBidi" w:hAnsiTheme="majorBidi" w:cstheme="majorBidi"/>
          <w:sz w:val="20"/>
          <w:szCs w:val="20"/>
        </w:rPr>
        <w:t>Brachialis</w:t>
      </w:r>
      <w:proofErr w:type="spellEnd"/>
      <w:r w:rsidRPr="00BA5B9D">
        <w:rPr>
          <w:rFonts w:asciiTheme="majorBidi" w:hAnsiTheme="majorBidi" w:cstheme="majorBidi"/>
          <w:sz w:val="20"/>
          <w:szCs w:val="20"/>
        </w:rPr>
        <w:t xml:space="preserve"> </w:t>
      </w:r>
      <w:proofErr w:type="spellStart"/>
      <w:r w:rsidRPr="00BA5B9D">
        <w:rPr>
          <w:rFonts w:asciiTheme="majorBidi" w:hAnsiTheme="majorBidi" w:cstheme="majorBidi"/>
          <w:sz w:val="20"/>
          <w:szCs w:val="20"/>
        </w:rPr>
        <w:t>Neurotization</w:t>
      </w:r>
      <w:proofErr w:type="spellEnd"/>
      <w:r w:rsidRPr="00BA5B9D">
        <w:rPr>
          <w:rFonts w:asciiTheme="majorBidi" w:hAnsiTheme="majorBidi" w:cstheme="majorBidi"/>
          <w:sz w:val="20"/>
          <w:szCs w:val="20"/>
        </w:rPr>
        <w:t xml:space="preserve"> in Brachial Plexus Injury: Comparative Study. </w:t>
      </w:r>
      <w:r w:rsidRPr="00BA5B9D">
        <w:rPr>
          <w:rFonts w:asciiTheme="majorBidi" w:hAnsiTheme="majorBidi" w:cstheme="majorBidi"/>
          <w:i/>
          <w:sz w:val="20"/>
          <w:szCs w:val="20"/>
        </w:rPr>
        <w:t xml:space="preserve">Egypt, J. </w:t>
      </w:r>
      <w:proofErr w:type="spellStart"/>
      <w:r w:rsidRPr="00BA5B9D">
        <w:rPr>
          <w:rFonts w:asciiTheme="majorBidi" w:hAnsiTheme="majorBidi" w:cstheme="majorBidi"/>
          <w:i/>
          <w:sz w:val="20"/>
          <w:szCs w:val="20"/>
        </w:rPr>
        <w:t>Plast</w:t>
      </w:r>
      <w:proofErr w:type="spellEnd"/>
      <w:r w:rsidRPr="00BA5B9D">
        <w:rPr>
          <w:rFonts w:asciiTheme="majorBidi" w:hAnsiTheme="majorBidi" w:cstheme="majorBidi"/>
          <w:i/>
          <w:sz w:val="20"/>
          <w:szCs w:val="20"/>
        </w:rPr>
        <w:t xml:space="preserve">. </w:t>
      </w:r>
      <w:proofErr w:type="spellStart"/>
      <w:r w:rsidRPr="00BA5B9D">
        <w:rPr>
          <w:rFonts w:asciiTheme="majorBidi" w:hAnsiTheme="majorBidi" w:cstheme="majorBidi"/>
          <w:i/>
          <w:sz w:val="20"/>
          <w:szCs w:val="20"/>
        </w:rPr>
        <w:t>Reconstr</w:t>
      </w:r>
      <w:proofErr w:type="spellEnd"/>
      <w:r w:rsidRPr="00BA5B9D">
        <w:rPr>
          <w:rFonts w:asciiTheme="majorBidi" w:hAnsiTheme="majorBidi" w:cstheme="majorBidi"/>
          <w:i/>
          <w:sz w:val="20"/>
          <w:szCs w:val="20"/>
        </w:rPr>
        <w:t xml:space="preserve">. Surg., </w:t>
      </w:r>
      <w:r w:rsidRPr="00BA5B9D">
        <w:rPr>
          <w:rFonts w:asciiTheme="majorBidi" w:hAnsiTheme="majorBidi" w:cstheme="majorBidi"/>
          <w:sz w:val="20"/>
          <w:szCs w:val="20"/>
        </w:rPr>
        <w:t>41</w:t>
      </w:r>
      <w:r w:rsidRPr="00BA5B9D">
        <w:rPr>
          <w:rFonts w:asciiTheme="majorBidi" w:hAnsiTheme="majorBidi" w:cstheme="majorBidi"/>
          <w:b/>
          <w:sz w:val="20"/>
          <w:szCs w:val="20"/>
        </w:rPr>
        <w:t xml:space="preserve">, </w:t>
      </w:r>
      <w:r w:rsidRPr="00BA5B9D">
        <w:rPr>
          <w:rFonts w:asciiTheme="majorBidi" w:hAnsiTheme="majorBidi" w:cstheme="majorBidi"/>
          <w:sz w:val="20"/>
          <w:szCs w:val="20"/>
        </w:rPr>
        <w:t>111-116.</w:t>
      </w:r>
    </w:p>
    <w:p w:rsidR="00903FD3" w:rsidRPr="00BA5B9D" w:rsidRDefault="00903FD3" w:rsidP="00903FD3">
      <w:pPr>
        <w:spacing w:before="120" w:after="120" w:line="240" w:lineRule="auto"/>
        <w:ind w:left="540" w:hanging="540"/>
        <w:jc w:val="both"/>
        <w:rPr>
          <w:rFonts w:asciiTheme="majorBidi" w:hAnsiTheme="majorBidi" w:cstheme="majorBidi"/>
          <w:sz w:val="20"/>
          <w:szCs w:val="20"/>
          <w:rtl/>
          <w:lang w:bidi="ar-EG"/>
        </w:rPr>
      </w:pPr>
      <w:r w:rsidRPr="00EF348D">
        <w:rPr>
          <w:rFonts w:asciiTheme="majorBidi" w:hAnsiTheme="majorBidi" w:cstheme="majorBidi"/>
          <w:b/>
          <w:bCs/>
          <w:sz w:val="20"/>
          <w:szCs w:val="20"/>
          <w:lang w:bidi="ar-EG"/>
        </w:rPr>
        <w:t>31</w:t>
      </w:r>
      <w:r w:rsidRPr="00EF348D">
        <w:rPr>
          <w:rFonts w:asciiTheme="majorBidi" w:hAnsiTheme="majorBidi" w:cstheme="majorBidi"/>
          <w:b/>
          <w:bCs/>
          <w:sz w:val="20"/>
          <w:szCs w:val="20"/>
        </w:rPr>
        <w:t xml:space="preserve"> </w:t>
      </w:r>
      <w:r w:rsidRPr="00EF348D">
        <w:rPr>
          <w:rFonts w:asciiTheme="majorBidi" w:hAnsiTheme="majorBidi" w:cstheme="majorBidi"/>
          <w:b/>
          <w:bCs/>
          <w:color w:val="212121"/>
          <w:sz w:val="20"/>
          <w:szCs w:val="20"/>
        </w:rPr>
        <w:t>Novak, C. B., &amp; Mackinnon, S. E. (2002):</w:t>
      </w:r>
      <w:r w:rsidRPr="00BA5B9D">
        <w:rPr>
          <w:rFonts w:asciiTheme="majorBidi" w:hAnsiTheme="majorBidi" w:cstheme="majorBidi"/>
          <w:color w:val="212121"/>
          <w:sz w:val="20"/>
          <w:szCs w:val="20"/>
        </w:rPr>
        <w:t xml:space="preserve"> Distal anterior </w:t>
      </w:r>
      <w:proofErr w:type="spellStart"/>
      <w:r w:rsidRPr="00BA5B9D">
        <w:rPr>
          <w:rFonts w:asciiTheme="majorBidi" w:hAnsiTheme="majorBidi" w:cstheme="majorBidi"/>
          <w:color w:val="212121"/>
          <w:sz w:val="20"/>
          <w:szCs w:val="20"/>
        </w:rPr>
        <w:t>interosseous</w:t>
      </w:r>
      <w:proofErr w:type="spellEnd"/>
      <w:r w:rsidRPr="00BA5B9D">
        <w:rPr>
          <w:rFonts w:asciiTheme="majorBidi" w:hAnsiTheme="majorBidi" w:cstheme="majorBidi"/>
          <w:color w:val="212121"/>
          <w:sz w:val="20"/>
          <w:szCs w:val="20"/>
        </w:rPr>
        <w:t xml:space="preserve"> nerve transfer to the deep motor branch of the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for reconstruction of high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injuries. Journal of reconstructive microsurgery, 18(06), 459-464</w:t>
      </w:r>
    </w:p>
    <w:p w:rsidR="00903FD3" w:rsidRPr="00BA5B9D" w:rsidRDefault="00903FD3" w:rsidP="00903FD3">
      <w:pPr>
        <w:tabs>
          <w:tab w:val="left" w:pos="1712"/>
        </w:tabs>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32</w:t>
      </w:r>
      <w:r w:rsidRPr="00EF348D">
        <w:rPr>
          <w:rFonts w:asciiTheme="majorBidi" w:hAnsiTheme="majorBidi" w:cstheme="majorBidi"/>
          <w:b/>
          <w:bCs/>
          <w:sz w:val="20"/>
          <w:szCs w:val="20"/>
        </w:rPr>
        <w:t xml:space="preserve"> </w:t>
      </w:r>
      <w:proofErr w:type="spellStart"/>
      <w:r w:rsidRPr="00EF348D">
        <w:rPr>
          <w:rFonts w:asciiTheme="majorBidi" w:hAnsiTheme="majorBidi" w:cstheme="majorBidi"/>
          <w:b/>
          <w:bCs/>
          <w:color w:val="212121"/>
          <w:sz w:val="20"/>
          <w:szCs w:val="20"/>
        </w:rPr>
        <w:t>Battiston</w:t>
      </w:r>
      <w:proofErr w:type="spellEnd"/>
      <w:r w:rsidRPr="00EF348D">
        <w:rPr>
          <w:rFonts w:asciiTheme="majorBidi" w:hAnsiTheme="majorBidi" w:cstheme="majorBidi"/>
          <w:b/>
          <w:bCs/>
          <w:color w:val="212121"/>
          <w:sz w:val="20"/>
          <w:szCs w:val="20"/>
        </w:rPr>
        <w:t xml:space="preserve">, B., &amp; </w:t>
      </w:r>
      <w:proofErr w:type="spellStart"/>
      <w:r w:rsidRPr="00EF348D">
        <w:rPr>
          <w:rFonts w:asciiTheme="majorBidi" w:hAnsiTheme="majorBidi" w:cstheme="majorBidi"/>
          <w:b/>
          <w:bCs/>
          <w:color w:val="212121"/>
          <w:sz w:val="20"/>
          <w:szCs w:val="20"/>
        </w:rPr>
        <w:t>Lanzetta</w:t>
      </w:r>
      <w:proofErr w:type="spellEnd"/>
      <w:r w:rsidRPr="00EF348D">
        <w:rPr>
          <w:rFonts w:asciiTheme="majorBidi" w:hAnsiTheme="majorBidi" w:cstheme="majorBidi"/>
          <w:b/>
          <w:bCs/>
          <w:color w:val="212121"/>
          <w:sz w:val="20"/>
          <w:szCs w:val="20"/>
        </w:rPr>
        <w:t>, M. (1999):</w:t>
      </w:r>
      <w:r w:rsidRPr="00BA5B9D">
        <w:rPr>
          <w:rFonts w:asciiTheme="majorBidi" w:hAnsiTheme="majorBidi" w:cstheme="majorBidi"/>
          <w:color w:val="212121"/>
          <w:sz w:val="20"/>
          <w:szCs w:val="20"/>
        </w:rPr>
        <w:t xml:space="preserve"> Reconstruction of high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lesions by distal double median to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transfer. The Journal of hand surgery, 24(6), 1185-1191.</w:t>
      </w:r>
    </w:p>
    <w:p w:rsidR="00903FD3" w:rsidRPr="00BA5B9D" w:rsidRDefault="00903FD3" w:rsidP="00903FD3">
      <w:pPr>
        <w:tabs>
          <w:tab w:val="left" w:pos="1712"/>
        </w:tabs>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bCs/>
          <w:sz w:val="20"/>
          <w:szCs w:val="20"/>
          <w:lang w:bidi="ar-EG"/>
        </w:rPr>
        <w:t>33</w:t>
      </w:r>
      <w:r w:rsidRPr="00EF348D">
        <w:rPr>
          <w:rFonts w:asciiTheme="majorBidi" w:hAnsiTheme="majorBidi" w:cstheme="majorBidi"/>
          <w:b/>
          <w:bCs/>
          <w:sz w:val="20"/>
          <w:szCs w:val="20"/>
        </w:rPr>
        <w:t xml:space="preserve"> </w:t>
      </w:r>
      <w:proofErr w:type="spellStart"/>
      <w:r w:rsidRPr="00EF348D">
        <w:rPr>
          <w:rFonts w:asciiTheme="majorBidi" w:hAnsiTheme="majorBidi" w:cstheme="majorBidi"/>
          <w:b/>
          <w:bCs/>
          <w:color w:val="212121"/>
          <w:sz w:val="20"/>
          <w:szCs w:val="20"/>
        </w:rPr>
        <w:t>Haase</w:t>
      </w:r>
      <w:proofErr w:type="spellEnd"/>
      <w:r w:rsidRPr="00EF348D">
        <w:rPr>
          <w:rFonts w:asciiTheme="majorBidi" w:hAnsiTheme="majorBidi" w:cstheme="majorBidi"/>
          <w:b/>
          <w:bCs/>
          <w:color w:val="212121"/>
          <w:sz w:val="20"/>
          <w:szCs w:val="20"/>
        </w:rPr>
        <w:t>, S. C., &amp; Chung, K. C. (2002</w:t>
      </w:r>
      <w:r w:rsidRPr="00BA5B9D">
        <w:rPr>
          <w:rFonts w:asciiTheme="majorBidi" w:hAnsiTheme="majorBidi" w:cstheme="majorBidi"/>
          <w:color w:val="212121"/>
          <w:sz w:val="20"/>
          <w:szCs w:val="20"/>
        </w:rPr>
        <w:t xml:space="preserve">): Anterior </w:t>
      </w:r>
      <w:proofErr w:type="spellStart"/>
      <w:r w:rsidRPr="00BA5B9D">
        <w:rPr>
          <w:rFonts w:asciiTheme="majorBidi" w:hAnsiTheme="majorBidi" w:cstheme="majorBidi"/>
          <w:color w:val="212121"/>
          <w:sz w:val="20"/>
          <w:szCs w:val="20"/>
        </w:rPr>
        <w:t>interosseous</w:t>
      </w:r>
      <w:proofErr w:type="spellEnd"/>
      <w:r w:rsidRPr="00BA5B9D">
        <w:rPr>
          <w:rFonts w:asciiTheme="majorBidi" w:hAnsiTheme="majorBidi" w:cstheme="majorBidi"/>
          <w:color w:val="212121"/>
          <w:sz w:val="20"/>
          <w:szCs w:val="20"/>
        </w:rPr>
        <w:t xml:space="preserve"> nerve transfer to the motor branch of the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for high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injuries. Annals of plastic surgery, 49(3), 285-290.</w:t>
      </w:r>
    </w:p>
    <w:p w:rsidR="00F907E0" w:rsidRPr="00BA5B9D" w:rsidRDefault="00903FD3" w:rsidP="00F907E0">
      <w:pPr>
        <w:tabs>
          <w:tab w:val="left" w:pos="1712"/>
        </w:tabs>
        <w:spacing w:before="120" w:after="120" w:line="240" w:lineRule="auto"/>
        <w:ind w:left="540" w:hanging="540"/>
        <w:jc w:val="both"/>
        <w:rPr>
          <w:rFonts w:asciiTheme="majorBidi" w:hAnsiTheme="majorBidi" w:cstheme="majorBidi"/>
          <w:sz w:val="20"/>
          <w:szCs w:val="20"/>
        </w:rPr>
      </w:pPr>
      <w:r w:rsidRPr="00EF348D">
        <w:rPr>
          <w:rFonts w:asciiTheme="majorBidi" w:hAnsiTheme="majorBidi" w:cstheme="majorBidi"/>
          <w:b/>
          <w:sz w:val="20"/>
          <w:szCs w:val="20"/>
        </w:rPr>
        <w:t>34 Flores, L. P. (2011</w:t>
      </w:r>
      <w:r w:rsidRPr="00BA5B9D">
        <w:rPr>
          <w:rFonts w:asciiTheme="majorBidi" w:hAnsiTheme="majorBidi" w:cstheme="majorBidi"/>
          <w:sz w:val="20"/>
          <w:szCs w:val="20"/>
        </w:rPr>
        <w:t xml:space="preserve">): Distal anterior </w:t>
      </w:r>
      <w:proofErr w:type="spellStart"/>
      <w:r w:rsidRPr="00BA5B9D">
        <w:rPr>
          <w:rFonts w:asciiTheme="majorBidi" w:hAnsiTheme="majorBidi" w:cstheme="majorBidi"/>
          <w:sz w:val="20"/>
          <w:szCs w:val="20"/>
        </w:rPr>
        <w:t>interosseous</w:t>
      </w:r>
      <w:proofErr w:type="spellEnd"/>
      <w:r w:rsidRPr="00BA5B9D">
        <w:rPr>
          <w:rFonts w:asciiTheme="majorBidi" w:hAnsiTheme="majorBidi" w:cstheme="majorBidi"/>
          <w:sz w:val="20"/>
          <w:szCs w:val="20"/>
        </w:rPr>
        <w:t xml:space="preserve"> nerve transfer to the deep </w:t>
      </w:r>
      <w:proofErr w:type="spellStart"/>
      <w:r w:rsidRPr="00BA5B9D">
        <w:rPr>
          <w:rFonts w:asciiTheme="majorBidi" w:hAnsiTheme="majorBidi" w:cstheme="majorBidi"/>
          <w:sz w:val="20"/>
          <w:szCs w:val="20"/>
        </w:rPr>
        <w:t>ulnar</w:t>
      </w:r>
      <w:proofErr w:type="spellEnd"/>
      <w:r w:rsidRPr="00BA5B9D">
        <w:rPr>
          <w:rFonts w:asciiTheme="majorBidi" w:hAnsiTheme="majorBidi" w:cstheme="majorBidi"/>
          <w:sz w:val="20"/>
          <w:szCs w:val="20"/>
        </w:rPr>
        <w:t xml:space="preserve"> nerve and end-to-side suture of the superficial </w:t>
      </w:r>
      <w:proofErr w:type="spellStart"/>
      <w:r w:rsidRPr="00BA5B9D">
        <w:rPr>
          <w:rFonts w:asciiTheme="majorBidi" w:hAnsiTheme="majorBidi" w:cstheme="majorBidi"/>
          <w:sz w:val="20"/>
          <w:szCs w:val="20"/>
        </w:rPr>
        <w:t>ulnar</w:t>
      </w:r>
      <w:proofErr w:type="spellEnd"/>
      <w:r w:rsidRPr="00BA5B9D">
        <w:rPr>
          <w:rFonts w:asciiTheme="majorBidi" w:hAnsiTheme="majorBidi" w:cstheme="majorBidi"/>
          <w:sz w:val="20"/>
          <w:szCs w:val="20"/>
        </w:rPr>
        <w:t xml:space="preserve"> nerve to the third common </w:t>
      </w:r>
      <w:proofErr w:type="spellStart"/>
      <w:r w:rsidRPr="00BA5B9D">
        <w:rPr>
          <w:rFonts w:asciiTheme="majorBidi" w:hAnsiTheme="majorBidi" w:cstheme="majorBidi"/>
          <w:sz w:val="20"/>
          <w:szCs w:val="20"/>
        </w:rPr>
        <w:t>palmar</w:t>
      </w:r>
      <w:proofErr w:type="spellEnd"/>
      <w:r w:rsidRPr="00BA5B9D">
        <w:rPr>
          <w:rFonts w:asciiTheme="majorBidi" w:hAnsiTheme="majorBidi" w:cstheme="majorBidi"/>
          <w:sz w:val="20"/>
          <w:szCs w:val="20"/>
        </w:rPr>
        <w:t xml:space="preserve"> digital nerve for treatment of high </w:t>
      </w:r>
      <w:proofErr w:type="spellStart"/>
      <w:r w:rsidRPr="00BA5B9D">
        <w:rPr>
          <w:rFonts w:asciiTheme="majorBidi" w:hAnsiTheme="majorBidi" w:cstheme="majorBidi"/>
          <w:sz w:val="20"/>
          <w:szCs w:val="20"/>
        </w:rPr>
        <w:t>ulnar</w:t>
      </w:r>
      <w:proofErr w:type="spellEnd"/>
      <w:r w:rsidRPr="00BA5B9D">
        <w:rPr>
          <w:rFonts w:asciiTheme="majorBidi" w:hAnsiTheme="majorBidi" w:cstheme="majorBidi"/>
          <w:sz w:val="20"/>
          <w:szCs w:val="20"/>
        </w:rPr>
        <w:t xml:space="preserve"> nerve injuries</w:t>
      </w:r>
      <w:r w:rsidR="00F907E0" w:rsidRPr="00F907E0">
        <w:rPr>
          <w:rFonts w:asciiTheme="majorBidi" w:hAnsiTheme="majorBidi" w:cstheme="majorBidi"/>
          <w:sz w:val="20"/>
          <w:szCs w:val="20"/>
        </w:rPr>
        <w:t xml:space="preserve"> </w:t>
      </w:r>
      <w:r w:rsidR="00F907E0" w:rsidRPr="00BA5B9D">
        <w:rPr>
          <w:rFonts w:asciiTheme="majorBidi" w:hAnsiTheme="majorBidi" w:cstheme="majorBidi"/>
          <w:sz w:val="20"/>
          <w:szCs w:val="20"/>
        </w:rPr>
        <w:t xml:space="preserve">experience in five cases. </w:t>
      </w:r>
      <w:proofErr w:type="spellStart"/>
      <w:r w:rsidR="00F907E0" w:rsidRPr="00BA5B9D">
        <w:rPr>
          <w:rFonts w:asciiTheme="majorBidi" w:hAnsiTheme="majorBidi" w:cstheme="majorBidi"/>
          <w:sz w:val="20"/>
          <w:szCs w:val="20"/>
        </w:rPr>
        <w:t>Arquivos</w:t>
      </w:r>
      <w:proofErr w:type="spellEnd"/>
      <w:r w:rsidR="00F907E0" w:rsidRPr="00BA5B9D">
        <w:rPr>
          <w:rFonts w:asciiTheme="majorBidi" w:hAnsiTheme="majorBidi" w:cstheme="majorBidi"/>
          <w:sz w:val="20"/>
          <w:szCs w:val="20"/>
        </w:rPr>
        <w:t xml:space="preserve"> </w:t>
      </w:r>
      <w:proofErr w:type="spellStart"/>
      <w:r w:rsidR="00F907E0" w:rsidRPr="00BA5B9D">
        <w:rPr>
          <w:rFonts w:asciiTheme="majorBidi" w:hAnsiTheme="majorBidi" w:cstheme="majorBidi"/>
          <w:sz w:val="20"/>
          <w:szCs w:val="20"/>
        </w:rPr>
        <w:t>neuro-psiquiatria</w:t>
      </w:r>
      <w:proofErr w:type="spellEnd"/>
      <w:r w:rsidR="00F907E0" w:rsidRPr="00BA5B9D">
        <w:rPr>
          <w:rFonts w:asciiTheme="majorBidi" w:hAnsiTheme="majorBidi" w:cstheme="majorBidi"/>
          <w:sz w:val="20"/>
          <w:szCs w:val="20"/>
        </w:rPr>
        <w:t>, 69(3), 519-524.</w:t>
      </w:r>
    </w:p>
    <w:p w:rsidR="00F907E0" w:rsidRPr="00BA5B9D" w:rsidRDefault="00F907E0" w:rsidP="00F907E0">
      <w:pPr>
        <w:spacing w:before="120" w:after="120" w:line="240" w:lineRule="auto"/>
        <w:ind w:left="540" w:hanging="540"/>
        <w:jc w:val="both"/>
        <w:rPr>
          <w:rFonts w:asciiTheme="majorBidi" w:hAnsiTheme="majorBidi" w:cstheme="majorBidi"/>
          <w:b/>
          <w:sz w:val="20"/>
          <w:szCs w:val="20"/>
        </w:rPr>
      </w:pPr>
      <w:r w:rsidRPr="00F907E0">
        <w:rPr>
          <w:rFonts w:asciiTheme="majorBidi" w:hAnsiTheme="majorBidi" w:cstheme="majorBidi"/>
          <w:b/>
          <w:sz w:val="20"/>
          <w:szCs w:val="20"/>
        </w:rPr>
        <w:t>3</w:t>
      </w:r>
      <w:r>
        <w:rPr>
          <w:rFonts w:asciiTheme="majorBidi" w:hAnsiTheme="majorBidi" w:cstheme="majorBidi"/>
          <w:b/>
          <w:sz w:val="20"/>
          <w:szCs w:val="20"/>
        </w:rPr>
        <w:t>5</w:t>
      </w:r>
      <w:r w:rsidRPr="00F907E0">
        <w:rPr>
          <w:rFonts w:asciiTheme="majorBidi" w:hAnsiTheme="majorBidi" w:cstheme="majorBidi"/>
          <w:b/>
          <w:sz w:val="20"/>
          <w:szCs w:val="20"/>
        </w:rPr>
        <w:t xml:space="preserve"> </w:t>
      </w:r>
      <w:proofErr w:type="spellStart"/>
      <w:r w:rsidRPr="00F907E0">
        <w:rPr>
          <w:rFonts w:asciiTheme="majorBidi" w:hAnsiTheme="majorBidi" w:cstheme="majorBidi"/>
          <w:b/>
          <w:color w:val="212121"/>
          <w:sz w:val="20"/>
          <w:szCs w:val="20"/>
        </w:rPr>
        <w:t>Semaya</w:t>
      </w:r>
      <w:proofErr w:type="spellEnd"/>
      <w:r w:rsidRPr="00F907E0">
        <w:rPr>
          <w:rFonts w:asciiTheme="majorBidi" w:hAnsiTheme="majorBidi" w:cstheme="majorBidi"/>
          <w:b/>
          <w:color w:val="212121"/>
          <w:sz w:val="20"/>
          <w:szCs w:val="20"/>
        </w:rPr>
        <w:t>, A. (2015)</w:t>
      </w:r>
      <w:r w:rsidRPr="00BA5B9D">
        <w:rPr>
          <w:rFonts w:asciiTheme="majorBidi" w:hAnsiTheme="majorBidi" w:cstheme="majorBidi"/>
          <w:color w:val="212121"/>
          <w:sz w:val="20"/>
          <w:szCs w:val="20"/>
        </w:rPr>
        <w:t xml:space="preserve">: Reconstruction of high </w:t>
      </w:r>
      <w:proofErr w:type="spellStart"/>
      <w:r w:rsidRPr="00BA5B9D">
        <w:rPr>
          <w:rFonts w:asciiTheme="majorBidi" w:hAnsiTheme="majorBidi" w:cstheme="majorBidi"/>
          <w:color w:val="212121"/>
          <w:sz w:val="20"/>
          <w:szCs w:val="20"/>
        </w:rPr>
        <w:t>ulnar</w:t>
      </w:r>
      <w:proofErr w:type="spellEnd"/>
      <w:r w:rsidRPr="00BA5B9D">
        <w:rPr>
          <w:rFonts w:asciiTheme="majorBidi" w:hAnsiTheme="majorBidi" w:cstheme="majorBidi"/>
          <w:color w:val="212121"/>
          <w:sz w:val="20"/>
          <w:szCs w:val="20"/>
        </w:rPr>
        <w:t xml:space="preserve"> nerve lesions by distal double </w:t>
      </w:r>
      <w:proofErr w:type="spellStart"/>
      <w:r w:rsidRPr="00BA5B9D">
        <w:rPr>
          <w:rFonts w:asciiTheme="majorBidi" w:hAnsiTheme="majorBidi" w:cstheme="majorBidi"/>
          <w:color w:val="212121"/>
          <w:sz w:val="20"/>
          <w:szCs w:val="20"/>
        </w:rPr>
        <w:t>neurotization</w:t>
      </w:r>
      <w:proofErr w:type="spellEnd"/>
      <w:r w:rsidRPr="00BA5B9D">
        <w:rPr>
          <w:rFonts w:asciiTheme="majorBidi" w:hAnsiTheme="majorBidi" w:cstheme="majorBidi"/>
          <w:color w:val="212121"/>
          <w:sz w:val="20"/>
          <w:szCs w:val="20"/>
        </w:rPr>
        <w:t xml:space="preserve"> using motor and sensory branches from the median nerve. The Egyptian </w:t>
      </w:r>
      <w:proofErr w:type="spellStart"/>
      <w:r w:rsidRPr="00BA5B9D">
        <w:rPr>
          <w:rFonts w:asciiTheme="majorBidi" w:hAnsiTheme="majorBidi" w:cstheme="majorBidi"/>
          <w:color w:val="212121"/>
          <w:sz w:val="20"/>
          <w:szCs w:val="20"/>
        </w:rPr>
        <w:t>Orthopaedic</w:t>
      </w:r>
      <w:proofErr w:type="spellEnd"/>
      <w:r w:rsidRPr="00BA5B9D">
        <w:rPr>
          <w:rFonts w:asciiTheme="majorBidi" w:hAnsiTheme="majorBidi" w:cstheme="majorBidi"/>
          <w:color w:val="212121"/>
          <w:sz w:val="20"/>
          <w:szCs w:val="20"/>
        </w:rPr>
        <w:t xml:space="preserve"> Journal, 50(2), 122-126</w:t>
      </w:r>
    </w:p>
    <w:p w:rsidR="00F907E0" w:rsidRPr="00BA5B9D" w:rsidRDefault="00F907E0" w:rsidP="00F907E0">
      <w:pPr>
        <w:spacing w:before="120" w:after="120" w:line="240" w:lineRule="auto"/>
        <w:ind w:left="540" w:hanging="540"/>
        <w:jc w:val="both"/>
        <w:rPr>
          <w:rFonts w:asciiTheme="majorBidi" w:hAnsiTheme="majorBidi" w:cstheme="majorBidi"/>
          <w:color w:val="000000" w:themeColor="text1"/>
          <w:sz w:val="20"/>
          <w:szCs w:val="20"/>
          <w:rtl/>
          <w:lang w:bidi="ar-EG"/>
        </w:rPr>
      </w:pPr>
      <w:r w:rsidRPr="00F907E0">
        <w:rPr>
          <w:rFonts w:asciiTheme="majorBidi" w:hAnsiTheme="majorBidi" w:cstheme="majorBidi"/>
          <w:b/>
          <w:sz w:val="20"/>
          <w:szCs w:val="20"/>
        </w:rPr>
        <w:t>3</w:t>
      </w:r>
      <w:r>
        <w:rPr>
          <w:rFonts w:asciiTheme="majorBidi" w:hAnsiTheme="majorBidi" w:cstheme="majorBidi"/>
          <w:b/>
          <w:sz w:val="20"/>
          <w:szCs w:val="20"/>
        </w:rPr>
        <w:t>6</w:t>
      </w:r>
      <w:r w:rsidRPr="00F907E0">
        <w:rPr>
          <w:rFonts w:asciiTheme="majorBidi" w:hAnsiTheme="majorBidi" w:cstheme="majorBidi"/>
          <w:b/>
          <w:sz w:val="20"/>
          <w:szCs w:val="20"/>
        </w:rPr>
        <w:t xml:space="preserve"> </w:t>
      </w:r>
      <w:proofErr w:type="spellStart"/>
      <w:r w:rsidRPr="00F907E0">
        <w:rPr>
          <w:rFonts w:asciiTheme="majorBidi" w:hAnsiTheme="majorBidi" w:cstheme="majorBidi"/>
          <w:b/>
          <w:color w:val="000000" w:themeColor="text1"/>
          <w:sz w:val="20"/>
          <w:szCs w:val="20"/>
        </w:rPr>
        <w:t>Goubier</w:t>
      </w:r>
      <w:proofErr w:type="spellEnd"/>
      <w:r w:rsidRPr="00F907E0">
        <w:rPr>
          <w:rFonts w:asciiTheme="majorBidi" w:hAnsiTheme="majorBidi" w:cstheme="majorBidi"/>
          <w:b/>
          <w:color w:val="000000" w:themeColor="text1"/>
          <w:sz w:val="20"/>
          <w:szCs w:val="20"/>
        </w:rPr>
        <w:t xml:space="preserve"> JN, </w:t>
      </w:r>
      <w:proofErr w:type="spellStart"/>
      <w:r w:rsidRPr="00F907E0">
        <w:rPr>
          <w:rFonts w:asciiTheme="majorBidi" w:hAnsiTheme="majorBidi" w:cstheme="majorBidi"/>
          <w:b/>
          <w:color w:val="000000" w:themeColor="text1"/>
          <w:sz w:val="20"/>
          <w:szCs w:val="20"/>
        </w:rPr>
        <w:t>Teboul</w:t>
      </w:r>
      <w:proofErr w:type="spellEnd"/>
      <w:r w:rsidRPr="00F907E0">
        <w:rPr>
          <w:rFonts w:asciiTheme="majorBidi" w:hAnsiTheme="majorBidi" w:cstheme="majorBidi"/>
          <w:b/>
          <w:color w:val="000000" w:themeColor="text1"/>
          <w:sz w:val="20"/>
          <w:szCs w:val="20"/>
        </w:rPr>
        <w:t xml:space="preserve"> F, </w:t>
      </w:r>
      <w:proofErr w:type="spellStart"/>
      <w:r w:rsidRPr="00F907E0">
        <w:rPr>
          <w:rFonts w:asciiTheme="majorBidi" w:hAnsiTheme="majorBidi" w:cstheme="majorBidi"/>
          <w:b/>
          <w:color w:val="000000" w:themeColor="text1"/>
          <w:sz w:val="20"/>
          <w:szCs w:val="20"/>
        </w:rPr>
        <w:t>Khalifa</w:t>
      </w:r>
      <w:proofErr w:type="spellEnd"/>
      <w:r w:rsidRPr="00F907E0">
        <w:rPr>
          <w:rFonts w:asciiTheme="majorBidi" w:hAnsiTheme="majorBidi" w:cstheme="majorBidi"/>
          <w:b/>
          <w:color w:val="000000" w:themeColor="text1"/>
          <w:sz w:val="20"/>
          <w:szCs w:val="20"/>
        </w:rPr>
        <w:t xml:space="preserve"> H. (2011)</w:t>
      </w:r>
      <w:r w:rsidRPr="00BA5B9D">
        <w:rPr>
          <w:rFonts w:asciiTheme="majorBidi" w:hAnsiTheme="majorBidi" w:cstheme="majorBidi"/>
          <w:color w:val="000000" w:themeColor="text1"/>
          <w:sz w:val="20"/>
          <w:szCs w:val="20"/>
        </w:rPr>
        <w:t> </w:t>
      </w:r>
      <w:hyperlink r:id="rId23" w:history="1">
        <w:r w:rsidRPr="00BA5B9D">
          <w:rPr>
            <w:rStyle w:val="Hyperlink"/>
            <w:rFonts w:asciiTheme="majorBidi" w:hAnsiTheme="majorBidi" w:cstheme="majorBidi"/>
            <w:color w:val="000000" w:themeColor="text1"/>
            <w:sz w:val="20"/>
            <w:szCs w:val="20"/>
            <w:u w:val="none"/>
          </w:rPr>
          <w:t xml:space="preserve">Reanimation of elbow extension with </w:t>
        </w:r>
        <w:proofErr w:type="spellStart"/>
        <w:r w:rsidRPr="00BA5B9D">
          <w:rPr>
            <w:rStyle w:val="Hyperlink"/>
            <w:rFonts w:asciiTheme="majorBidi" w:hAnsiTheme="majorBidi" w:cstheme="majorBidi"/>
            <w:color w:val="000000" w:themeColor="text1"/>
            <w:sz w:val="20"/>
            <w:szCs w:val="20"/>
            <w:u w:val="none"/>
          </w:rPr>
          <w:t>intercostal</w:t>
        </w:r>
        <w:proofErr w:type="spellEnd"/>
        <w:r w:rsidRPr="00BA5B9D">
          <w:rPr>
            <w:rStyle w:val="Hyperlink"/>
            <w:rFonts w:asciiTheme="majorBidi" w:hAnsiTheme="majorBidi" w:cstheme="majorBidi"/>
            <w:color w:val="000000" w:themeColor="text1"/>
            <w:sz w:val="20"/>
            <w:szCs w:val="20"/>
            <w:u w:val="none"/>
          </w:rPr>
          <w:t xml:space="preserve"> nerves transfers in total brachial plexus palsies</w:t>
        </w:r>
      </w:hyperlink>
      <w:r w:rsidRPr="00BA5B9D">
        <w:rPr>
          <w:rFonts w:asciiTheme="majorBidi" w:hAnsiTheme="majorBidi" w:cstheme="majorBidi"/>
          <w:color w:val="000000" w:themeColor="text1"/>
          <w:sz w:val="20"/>
          <w:szCs w:val="20"/>
        </w:rPr>
        <w:t>. Microsurgery; 31 (1) 7-11</w:t>
      </w:r>
    </w:p>
    <w:p w:rsidR="00F907E0" w:rsidRPr="00BA5B9D" w:rsidRDefault="00F907E0" w:rsidP="00F907E0">
      <w:pPr>
        <w:spacing w:before="120" w:after="120" w:line="240" w:lineRule="auto"/>
        <w:ind w:left="540" w:hanging="540"/>
        <w:jc w:val="both"/>
        <w:rPr>
          <w:rFonts w:asciiTheme="majorBidi" w:hAnsiTheme="majorBidi" w:cstheme="majorBidi"/>
          <w:color w:val="000000" w:themeColor="text1"/>
          <w:sz w:val="20"/>
          <w:szCs w:val="20"/>
        </w:rPr>
      </w:pPr>
      <w:r w:rsidRPr="00F907E0">
        <w:rPr>
          <w:rFonts w:asciiTheme="majorBidi" w:hAnsiTheme="majorBidi" w:cstheme="majorBidi"/>
          <w:b/>
          <w:bCs/>
          <w:sz w:val="20"/>
          <w:szCs w:val="20"/>
          <w:lang w:bidi="ar-EG"/>
        </w:rPr>
        <w:t>3</w:t>
      </w:r>
      <w:r>
        <w:rPr>
          <w:rFonts w:asciiTheme="majorBidi" w:hAnsiTheme="majorBidi" w:cstheme="majorBidi"/>
          <w:b/>
          <w:bCs/>
          <w:sz w:val="20"/>
          <w:szCs w:val="20"/>
          <w:lang w:bidi="ar-EG"/>
        </w:rPr>
        <w:t xml:space="preserve">7 </w:t>
      </w:r>
      <w:proofErr w:type="spellStart"/>
      <w:r w:rsidRPr="00F907E0">
        <w:rPr>
          <w:rFonts w:asciiTheme="majorBidi" w:hAnsiTheme="majorBidi" w:cstheme="majorBidi"/>
          <w:b/>
          <w:bCs/>
          <w:color w:val="000000" w:themeColor="text1"/>
          <w:sz w:val="20"/>
          <w:szCs w:val="20"/>
        </w:rPr>
        <w:t>Zheng</w:t>
      </w:r>
      <w:proofErr w:type="spellEnd"/>
      <w:r w:rsidRPr="00F907E0">
        <w:rPr>
          <w:rFonts w:asciiTheme="majorBidi" w:hAnsiTheme="majorBidi" w:cstheme="majorBidi"/>
          <w:b/>
          <w:bCs/>
          <w:color w:val="000000" w:themeColor="text1"/>
          <w:sz w:val="20"/>
          <w:szCs w:val="20"/>
        </w:rPr>
        <w:t xml:space="preserve"> MX, </w:t>
      </w:r>
      <w:proofErr w:type="spellStart"/>
      <w:r w:rsidRPr="00F907E0">
        <w:rPr>
          <w:rFonts w:asciiTheme="majorBidi" w:hAnsiTheme="majorBidi" w:cstheme="majorBidi"/>
          <w:b/>
          <w:bCs/>
          <w:color w:val="000000" w:themeColor="text1"/>
          <w:sz w:val="20"/>
          <w:szCs w:val="20"/>
        </w:rPr>
        <w:t>Xu</w:t>
      </w:r>
      <w:proofErr w:type="spellEnd"/>
      <w:r w:rsidRPr="00F907E0">
        <w:rPr>
          <w:rFonts w:asciiTheme="majorBidi" w:hAnsiTheme="majorBidi" w:cstheme="majorBidi"/>
          <w:b/>
          <w:bCs/>
          <w:color w:val="000000" w:themeColor="text1"/>
          <w:sz w:val="20"/>
          <w:szCs w:val="20"/>
        </w:rPr>
        <w:t xml:space="preserve"> WD, </w:t>
      </w:r>
      <w:proofErr w:type="spellStart"/>
      <w:r w:rsidRPr="00F907E0">
        <w:rPr>
          <w:rFonts w:asciiTheme="majorBidi" w:hAnsiTheme="majorBidi" w:cstheme="majorBidi"/>
          <w:b/>
          <w:bCs/>
          <w:color w:val="000000" w:themeColor="text1"/>
          <w:sz w:val="20"/>
          <w:szCs w:val="20"/>
        </w:rPr>
        <w:t>Qiu</w:t>
      </w:r>
      <w:proofErr w:type="spellEnd"/>
      <w:r w:rsidRPr="00F907E0">
        <w:rPr>
          <w:rFonts w:asciiTheme="majorBidi" w:hAnsiTheme="majorBidi" w:cstheme="majorBidi"/>
          <w:b/>
          <w:bCs/>
          <w:color w:val="000000" w:themeColor="text1"/>
          <w:sz w:val="20"/>
          <w:szCs w:val="20"/>
        </w:rPr>
        <w:t xml:space="preserve"> YQ, </w:t>
      </w:r>
      <w:proofErr w:type="spellStart"/>
      <w:r w:rsidRPr="00F907E0">
        <w:rPr>
          <w:rFonts w:asciiTheme="majorBidi" w:hAnsiTheme="majorBidi" w:cstheme="majorBidi"/>
          <w:b/>
          <w:bCs/>
          <w:color w:val="000000" w:themeColor="text1"/>
          <w:sz w:val="20"/>
          <w:szCs w:val="20"/>
        </w:rPr>
        <w:t>Xu</w:t>
      </w:r>
      <w:proofErr w:type="spellEnd"/>
      <w:r w:rsidRPr="00F907E0">
        <w:rPr>
          <w:rFonts w:asciiTheme="majorBidi" w:hAnsiTheme="majorBidi" w:cstheme="majorBidi"/>
          <w:b/>
          <w:bCs/>
          <w:color w:val="000000" w:themeColor="text1"/>
          <w:sz w:val="20"/>
          <w:szCs w:val="20"/>
        </w:rPr>
        <w:t xml:space="preserve"> JG, </w:t>
      </w:r>
      <w:proofErr w:type="spellStart"/>
      <w:r w:rsidRPr="00F907E0">
        <w:rPr>
          <w:rFonts w:asciiTheme="majorBidi" w:hAnsiTheme="majorBidi" w:cstheme="majorBidi"/>
          <w:b/>
          <w:bCs/>
          <w:color w:val="000000" w:themeColor="text1"/>
          <w:sz w:val="20"/>
          <w:szCs w:val="20"/>
        </w:rPr>
        <w:t>Gu</w:t>
      </w:r>
      <w:proofErr w:type="spellEnd"/>
      <w:r w:rsidRPr="00F907E0">
        <w:rPr>
          <w:rFonts w:asciiTheme="majorBidi" w:hAnsiTheme="majorBidi" w:cstheme="majorBidi"/>
          <w:b/>
          <w:bCs/>
          <w:color w:val="000000" w:themeColor="text1"/>
          <w:sz w:val="20"/>
          <w:szCs w:val="20"/>
        </w:rPr>
        <w:t xml:space="preserve"> YD. (2010 ) </w:t>
      </w:r>
      <w:proofErr w:type="spellStart"/>
      <w:r>
        <w:fldChar w:fldCharType="begin"/>
      </w:r>
      <w:r>
        <w:instrText>HYPERLINK "https://www.thieme-connect.com/products/ejournals/linkout/10.1055/s-0036-1593837/id/JR1600057-10"</w:instrText>
      </w:r>
      <w:r>
        <w:fldChar w:fldCharType="separate"/>
      </w:r>
      <w:r w:rsidRPr="00BA5B9D">
        <w:rPr>
          <w:rStyle w:val="Hyperlink"/>
          <w:rFonts w:asciiTheme="majorBidi" w:hAnsiTheme="majorBidi" w:cstheme="majorBidi"/>
          <w:color w:val="000000" w:themeColor="text1"/>
          <w:sz w:val="20"/>
          <w:szCs w:val="20"/>
          <w:u w:val="none"/>
        </w:rPr>
        <w:t>Phrenic</w:t>
      </w:r>
      <w:proofErr w:type="spellEnd"/>
      <w:r w:rsidRPr="00BA5B9D">
        <w:rPr>
          <w:rStyle w:val="Hyperlink"/>
          <w:rFonts w:asciiTheme="majorBidi" w:hAnsiTheme="majorBidi" w:cstheme="majorBidi"/>
          <w:color w:val="000000" w:themeColor="text1"/>
          <w:sz w:val="20"/>
          <w:szCs w:val="20"/>
          <w:u w:val="none"/>
        </w:rPr>
        <w:t xml:space="preserve"> nerve transfer for elbow flexion and </w:t>
      </w:r>
      <w:proofErr w:type="spellStart"/>
      <w:r w:rsidRPr="00BA5B9D">
        <w:rPr>
          <w:rStyle w:val="Hyperlink"/>
          <w:rFonts w:asciiTheme="majorBidi" w:hAnsiTheme="majorBidi" w:cstheme="majorBidi"/>
          <w:color w:val="000000" w:themeColor="text1"/>
          <w:sz w:val="20"/>
          <w:szCs w:val="20"/>
          <w:u w:val="none"/>
        </w:rPr>
        <w:t>intercostal</w:t>
      </w:r>
      <w:proofErr w:type="spellEnd"/>
      <w:r w:rsidRPr="00BA5B9D">
        <w:rPr>
          <w:rStyle w:val="Hyperlink"/>
          <w:rFonts w:asciiTheme="majorBidi" w:hAnsiTheme="majorBidi" w:cstheme="majorBidi"/>
          <w:color w:val="000000" w:themeColor="text1"/>
          <w:sz w:val="20"/>
          <w:szCs w:val="20"/>
          <w:u w:val="none"/>
        </w:rPr>
        <w:t xml:space="preserve"> nerve transfer for elbow extension</w:t>
      </w:r>
      <w:r>
        <w:fldChar w:fldCharType="end"/>
      </w:r>
      <w:r w:rsidRPr="00BA5B9D">
        <w:rPr>
          <w:rFonts w:asciiTheme="majorBidi" w:hAnsiTheme="majorBidi" w:cstheme="majorBidi"/>
          <w:color w:val="000000" w:themeColor="text1"/>
          <w:sz w:val="20"/>
          <w:szCs w:val="20"/>
        </w:rPr>
        <w:t xml:space="preserve">. J Hand </w:t>
      </w:r>
      <w:proofErr w:type="spellStart"/>
      <w:r w:rsidRPr="00BA5B9D">
        <w:rPr>
          <w:rFonts w:asciiTheme="majorBidi" w:hAnsiTheme="majorBidi" w:cstheme="majorBidi"/>
          <w:color w:val="000000" w:themeColor="text1"/>
          <w:sz w:val="20"/>
          <w:szCs w:val="20"/>
        </w:rPr>
        <w:t>Surg</w:t>
      </w:r>
      <w:proofErr w:type="spellEnd"/>
      <w:r w:rsidRPr="00BA5B9D">
        <w:rPr>
          <w:rFonts w:asciiTheme="majorBidi" w:hAnsiTheme="majorBidi" w:cstheme="majorBidi"/>
          <w:color w:val="000000" w:themeColor="text1"/>
          <w:sz w:val="20"/>
          <w:szCs w:val="20"/>
        </w:rPr>
        <w:t xml:space="preserve"> Am; 35 (8) 1304-1309</w:t>
      </w:r>
    </w:p>
    <w:p w:rsidR="0074248F" w:rsidRPr="0074248F" w:rsidRDefault="0074248F" w:rsidP="0074248F">
      <w:pPr>
        <w:rPr>
          <w:rFonts w:asciiTheme="majorBidi" w:hAnsiTheme="majorBidi" w:cstheme="majorBidi"/>
          <w:sz w:val="20"/>
          <w:szCs w:val="20"/>
        </w:rPr>
      </w:pPr>
      <w:r>
        <w:rPr>
          <w:rFonts w:asciiTheme="majorBidi" w:hAnsiTheme="majorBidi" w:cstheme="majorBidi"/>
          <w:b/>
          <w:bCs/>
          <w:color w:val="222222"/>
          <w:sz w:val="20"/>
          <w:szCs w:val="20"/>
          <w:shd w:val="clear" w:color="auto" w:fill="FFFFFF"/>
        </w:rPr>
        <w:t xml:space="preserve">38 </w:t>
      </w:r>
      <w:r w:rsidRPr="0074248F">
        <w:rPr>
          <w:rFonts w:asciiTheme="majorBidi" w:hAnsiTheme="majorBidi" w:cstheme="majorBidi"/>
          <w:b/>
          <w:bCs/>
          <w:color w:val="222222"/>
          <w:sz w:val="20"/>
          <w:szCs w:val="20"/>
          <w:shd w:val="clear" w:color="auto" w:fill="FFFFFF"/>
        </w:rPr>
        <w:t>Abdel-</w:t>
      </w:r>
      <w:proofErr w:type="spellStart"/>
      <w:r w:rsidRPr="0074248F">
        <w:rPr>
          <w:rFonts w:asciiTheme="majorBidi" w:hAnsiTheme="majorBidi" w:cstheme="majorBidi"/>
          <w:b/>
          <w:bCs/>
          <w:color w:val="222222"/>
          <w:sz w:val="20"/>
          <w:szCs w:val="20"/>
          <w:shd w:val="clear" w:color="auto" w:fill="FFFFFF"/>
        </w:rPr>
        <w:t>Aal</w:t>
      </w:r>
      <w:proofErr w:type="spellEnd"/>
      <w:r w:rsidRPr="0074248F">
        <w:rPr>
          <w:rFonts w:asciiTheme="majorBidi" w:hAnsiTheme="majorBidi" w:cstheme="majorBidi"/>
          <w:b/>
          <w:bCs/>
          <w:color w:val="222222"/>
          <w:sz w:val="20"/>
          <w:szCs w:val="20"/>
          <w:shd w:val="clear" w:color="auto" w:fill="FFFFFF"/>
        </w:rPr>
        <w:t xml:space="preserve">, M. H. M., Ahmad, M. R., </w:t>
      </w:r>
      <w:proofErr w:type="spellStart"/>
      <w:r w:rsidRPr="0074248F">
        <w:rPr>
          <w:rFonts w:asciiTheme="majorBidi" w:hAnsiTheme="majorBidi" w:cstheme="majorBidi"/>
          <w:b/>
          <w:bCs/>
          <w:color w:val="222222"/>
          <w:sz w:val="20"/>
          <w:szCs w:val="20"/>
          <w:shd w:val="clear" w:color="auto" w:fill="FFFFFF"/>
        </w:rPr>
        <w:t>Ashour</w:t>
      </w:r>
      <w:proofErr w:type="spellEnd"/>
      <w:r w:rsidRPr="0074248F">
        <w:rPr>
          <w:rFonts w:asciiTheme="majorBidi" w:hAnsiTheme="majorBidi" w:cstheme="majorBidi"/>
          <w:b/>
          <w:bCs/>
          <w:color w:val="222222"/>
          <w:sz w:val="20"/>
          <w:szCs w:val="20"/>
          <w:shd w:val="clear" w:color="auto" w:fill="FFFFFF"/>
        </w:rPr>
        <w:t xml:space="preserve">, H. R. G., &amp; </w:t>
      </w:r>
      <w:proofErr w:type="spellStart"/>
      <w:r w:rsidRPr="0074248F">
        <w:rPr>
          <w:rFonts w:asciiTheme="majorBidi" w:hAnsiTheme="majorBidi" w:cstheme="majorBidi"/>
          <w:b/>
          <w:bCs/>
          <w:color w:val="222222"/>
          <w:sz w:val="20"/>
          <w:szCs w:val="20"/>
          <w:shd w:val="clear" w:color="auto" w:fill="FFFFFF"/>
        </w:rPr>
        <w:t>Hemid</w:t>
      </w:r>
      <w:proofErr w:type="spellEnd"/>
      <w:r w:rsidRPr="0074248F">
        <w:rPr>
          <w:rFonts w:asciiTheme="majorBidi" w:hAnsiTheme="majorBidi" w:cstheme="majorBidi"/>
          <w:b/>
          <w:bCs/>
          <w:color w:val="222222"/>
          <w:sz w:val="20"/>
          <w:szCs w:val="20"/>
          <w:shd w:val="clear" w:color="auto" w:fill="FFFFFF"/>
        </w:rPr>
        <w:t>, A. M. D. (2020</w:t>
      </w:r>
      <w:r w:rsidRPr="0074248F">
        <w:rPr>
          <w:rFonts w:asciiTheme="majorBidi" w:hAnsiTheme="majorBidi" w:cstheme="majorBidi"/>
          <w:color w:val="222222"/>
          <w:sz w:val="20"/>
          <w:szCs w:val="20"/>
          <w:shd w:val="clear" w:color="auto" w:fill="FFFFFF"/>
        </w:rPr>
        <w:t xml:space="preserve">). Posterior Approach to </w:t>
      </w:r>
      <w:proofErr w:type="spellStart"/>
      <w:r w:rsidRPr="0074248F">
        <w:rPr>
          <w:rFonts w:asciiTheme="majorBidi" w:hAnsiTheme="majorBidi" w:cstheme="majorBidi"/>
          <w:color w:val="222222"/>
          <w:sz w:val="20"/>
          <w:szCs w:val="20"/>
          <w:shd w:val="clear" w:color="auto" w:fill="FFFFFF"/>
        </w:rPr>
        <w:t>Neurotize</w:t>
      </w:r>
      <w:proofErr w:type="spellEnd"/>
      <w:r w:rsidRPr="0074248F">
        <w:rPr>
          <w:rFonts w:asciiTheme="majorBidi" w:hAnsiTheme="majorBidi" w:cstheme="majorBidi"/>
          <w:color w:val="222222"/>
          <w:sz w:val="20"/>
          <w:szCs w:val="20"/>
          <w:shd w:val="clear" w:color="auto" w:fill="FFFFFF"/>
        </w:rPr>
        <w:t xml:space="preserve"> </w:t>
      </w:r>
      <w:proofErr w:type="spellStart"/>
      <w:r w:rsidRPr="0074248F">
        <w:rPr>
          <w:rFonts w:asciiTheme="majorBidi" w:hAnsiTheme="majorBidi" w:cstheme="majorBidi"/>
          <w:color w:val="222222"/>
          <w:sz w:val="20"/>
          <w:szCs w:val="20"/>
          <w:shd w:val="clear" w:color="auto" w:fill="FFFFFF"/>
        </w:rPr>
        <w:t>Suprascapular</w:t>
      </w:r>
      <w:proofErr w:type="spellEnd"/>
      <w:r w:rsidRPr="0074248F">
        <w:rPr>
          <w:rFonts w:asciiTheme="majorBidi" w:hAnsiTheme="majorBidi" w:cstheme="majorBidi"/>
          <w:color w:val="222222"/>
          <w:sz w:val="20"/>
          <w:szCs w:val="20"/>
          <w:shd w:val="clear" w:color="auto" w:fill="FFFFFF"/>
        </w:rPr>
        <w:t xml:space="preserve"> Nerve by Spinal Accessory Nerve. </w:t>
      </w:r>
      <w:r w:rsidRPr="0074248F">
        <w:rPr>
          <w:rFonts w:asciiTheme="majorBidi" w:hAnsiTheme="majorBidi" w:cstheme="majorBidi"/>
          <w:i/>
          <w:iCs/>
          <w:color w:val="222222"/>
          <w:sz w:val="20"/>
          <w:szCs w:val="20"/>
          <w:shd w:val="clear" w:color="auto" w:fill="FFFFFF"/>
        </w:rPr>
        <w:t>The Egyptian Journal of Hospital Medicine</w:t>
      </w:r>
      <w:r w:rsidRPr="0074248F">
        <w:rPr>
          <w:rFonts w:asciiTheme="majorBidi" w:hAnsiTheme="majorBidi" w:cstheme="majorBidi"/>
          <w:color w:val="222222"/>
          <w:sz w:val="20"/>
          <w:szCs w:val="20"/>
          <w:shd w:val="clear" w:color="auto" w:fill="FFFFFF"/>
        </w:rPr>
        <w:t>, </w:t>
      </w:r>
      <w:r w:rsidRPr="0074248F">
        <w:rPr>
          <w:rFonts w:asciiTheme="majorBidi" w:hAnsiTheme="majorBidi" w:cstheme="majorBidi"/>
          <w:i/>
          <w:iCs/>
          <w:color w:val="222222"/>
          <w:sz w:val="20"/>
          <w:szCs w:val="20"/>
          <w:shd w:val="clear" w:color="auto" w:fill="FFFFFF"/>
        </w:rPr>
        <w:t>81</w:t>
      </w:r>
      <w:r w:rsidRPr="0074248F">
        <w:rPr>
          <w:rFonts w:asciiTheme="majorBidi" w:hAnsiTheme="majorBidi" w:cstheme="majorBidi"/>
          <w:color w:val="222222"/>
          <w:sz w:val="20"/>
          <w:szCs w:val="20"/>
          <w:shd w:val="clear" w:color="auto" w:fill="FFFFFF"/>
        </w:rPr>
        <w:t>(4), 1804-1809.</w:t>
      </w:r>
      <w:proofErr w:type="spellStart"/>
      <w:r w:rsidRPr="0074248F">
        <w:rPr>
          <w:rFonts w:asciiTheme="majorBidi" w:hAnsiTheme="majorBidi" w:cstheme="majorBidi"/>
          <w:color w:val="222222"/>
          <w:sz w:val="20"/>
          <w:szCs w:val="20"/>
          <w:shd w:val="clear" w:color="auto" w:fill="FFFFFF"/>
          <w:rtl/>
        </w:rPr>
        <w:t>‏</w:t>
      </w:r>
      <w:proofErr w:type="spellEnd"/>
    </w:p>
    <w:p w:rsidR="0074248F" w:rsidRPr="007A3F42" w:rsidRDefault="0074248F" w:rsidP="0074248F">
      <w:pPr>
        <w:rPr>
          <w:rFonts w:asciiTheme="majorBidi" w:hAnsiTheme="majorBidi" w:cstheme="majorBidi"/>
          <w:sz w:val="28"/>
          <w:szCs w:val="28"/>
        </w:rPr>
      </w:pPr>
    </w:p>
    <w:p w:rsidR="00903FD3" w:rsidRPr="00261762" w:rsidRDefault="00903FD3" w:rsidP="00903FD3">
      <w:pPr>
        <w:rPr>
          <w:rFonts w:asciiTheme="majorBidi" w:hAnsiTheme="majorBidi" w:cstheme="majorBidi"/>
          <w:sz w:val="28"/>
          <w:szCs w:val="28"/>
        </w:rPr>
      </w:pPr>
    </w:p>
    <w:sectPr w:rsidR="00903FD3" w:rsidRPr="00261762" w:rsidSect="008F133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356" w:rsidRDefault="00FA2356" w:rsidP="00F05667">
      <w:pPr>
        <w:spacing w:after="0" w:line="240" w:lineRule="auto"/>
      </w:pPr>
      <w:r>
        <w:separator/>
      </w:r>
    </w:p>
  </w:endnote>
  <w:endnote w:type="continuationSeparator" w:id="0">
    <w:p w:rsidR="00FA2356" w:rsidRDefault="00FA2356" w:rsidP="00F056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356" w:rsidRDefault="00FA2356" w:rsidP="00F05667">
      <w:pPr>
        <w:spacing w:after="0" w:line="240" w:lineRule="auto"/>
      </w:pPr>
      <w:r>
        <w:separator/>
      </w:r>
    </w:p>
  </w:footnote>
  <w:footnote w:type="continuationSeparator" w:id="0">
    <w:p w:rsidR="00FA2356" w:rsidRDefault="00FA2356" w:rsidP="00F056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502F5"/>
    <w:multiLevelType w:val="hybridMultilevel"/>
    <w:tmpl w:val="368AB1AA"/>
    <w:lvl w:ilvl="0" w:tplc="39C8057C">
      <w:start w:val="1"/>
      <w:numFmt w:val="decimal"/>
      <w:lvlText w:val="%1."/>
      <w:lvlJc w:val="left"/>
      <w:pPr>
        <w:ind w:left="417" w:hanging="284"/>
        <w:jc w:val="left"/>
      </w:pPr>
      <w:rPr>
        <w:rFonts w:ascii="Trebuchet MS" w:eastAsia="Trebuchet MS" w:hAnsi="Trebuchet MS" w:cs="Trebuchet MS" w:hint="default"/>
        <w:w w:val="80"/>
        <w:sz w:val="18"/>
        <w:szCs w:val="18"/>
        <w:lang w:val="en-US" w:eastAsia="en-US" w:bidi="ar-SA"/>
      </w:rPr>
    </w:lvl>
    <w:lvl w:ilvl="1" w:tplc="E28A6A36">
      <w:numFmt w:val="bullet"/>
      <w:lvlText w:val="•"/>
      <w:lvlJc w:val="left"/>
      <w:pPr>
        <w:ind w:left="877" w:hanging="284"/>
      </w:pPr>
      <w:rPr>
        <w:rFonts w:hint="default"/>
        <w:lang w:val="en-US" w:eastAsia="en-US" w:bidi="ar-SA"/>
      </w:rPr>
    </w:lvl>
    <w:lvl w:ilvl="2" w:tplc="236A2320">
      <w:numFmt w:val="bullet"/>
      <w:lvlText w:val="•"/>
      <w:lvlJc w:val="left"/>
      <w:pPr>
        <w:ind w:left="1334" w:hanging="284"/>
      </w:pPr>
      <w:rPr>
        <w:rFonts w:hint="default"/>
        <w:lang w:val="en-US" w:eastAsia="en-US" w:bidi="ar-SA"/>
      </w:rPr>
    </w:lvl>
    <w:lvl w:ilvl="3" w:tplc="EA4C20A4">
      <w:numFmt w:val="bullet"/>
      <w:lvlText w:val="•"/>
      <w:lvlJc w:val="left"/>
      <w:pPr>
        <w:ind w:left="1792" w:hanging="284"/>
      </w:pPr>
      <w:rPr>
        <w:rFonts w:hint="default"/>
        <w:lang w:val="en-US" w:eastAsia="en-US" w:bidi="ar-SA"/>
      </w:rPr>
    </w:lvl>
    <w:lvl w:ilvl="4" w:tplc="8AD6B150">
      <w:numFmt w:val="bullet"/>
      <w:lvlText w:val="•"/>
      <w:lvlJc w:val="left"/>
      <w:pPr>
        <w:ind w:left="2249" w:hanging="284"/>
      </w:pPr>
      <w:rPr>
        <w:rFonts w:hint="default"/>
        <w:lang w:val="en-US" w:eastAsia="en-US" w:bidi="ar-SA"/>
      </w:rPr>
    </w:lvl>
    <w:lvl w:ilvl="5" w:tplc="C3BEEACE">
      <w:numFmt w:val="bullet"/>
      <w:lvlText w:val="•"/>
      <w:lvlJc w:val="left"/>
      <w:pPr>
        <w:ind w:left="2706" w:hanging="284"/>
      </w:pPr>
      <w:rPr>
        <w:rFonts w:hint="default"/>
        <w:lang w:val="en-US" w:eastAsia="en-US" w:bidi="ar-SA"/>
      </w:rPr>
    </w:lvl>
    <w:lvl w:ilvl="6" w:tplc="75F243D0">
      <w:numFmt w:val="bullet"/>
      <w:lvlText w:val="•"/>
      <w:lvlJc w:val="left"/>
      <w:pPr>
        <w:ind w:left="3164" w:hanging="284"/>
      </w:pPr>
      <w:rPr>
        <w:rFonts w:hint="default"/>
        <w:lang w:val="en-US" w:eastAsia="en-US" w:bidi="ar-SA"/>
      </w:rPr>
    </w:lvl>
    <w:lvl w:ilvl="7" w:tplc="EA404FB2">
      <w:numFmt w:val="bullet"/>
      <w:lvlText w:val="•"/>
      <w:lvlJc w:val="left"/>
      <w:pPr>
        <w:ind w:left="3621" w:hanging="284"/>
      </w:pPr>
      <w:rPr>
        <w:rFonts w:hint="default"/>
        <w:lang w:val="en-US" w:eastAsia="en-US" w:bidi="ar-SA"/>
      </w:rPr>
    </w:lvl>
    <w:lvl w:ilvl="8" w:tplc="B8EEFF36">
      <w:numFmt w:val="bullet"/>
      <w:lvlText w:val="•"/>
      <w:lvlJc w:val="left"/>
      <w:pPr>
        <w:ind w:left="4078" w:hanging="284"/>
      </w:pPr>
      <w:rPr>
        <w:rFonts w:hint="default"/>
        <w:lang w:val="en-US" w:eastAsia="en-US" w:bidi="ar-SA"/>
      </w:rPr>
    </w:lvl>
  </w:abstractNum>
  <w:abstractNum w:abstractNumId="1">
    <w:nsid w:val="3D582817"/>
    <w:multiLevelType w:val="multilevel"/>
    <w:tmpl w:val="5AE8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footnotePr>
    <w:footnote w:id="-1"/>
    <w:footnote w:id="0"/>
  </w:footnotePr>
  <w:endnotePr>
    <w:endnote w:id="-1"/>
    <w:endnote w:id="0"/>
  </w:endnotePr>
  <w:compat/>
  <w:rsids>
    <w:rsidRoot w:val="003B5F52"/>
    <w:rsid w:val="00071CDD"/>
    <w:rsid w:val="000A40C0"/>
    <w:rsid w:val="00183012"/>
    <w:rsid w:val="001E2E45"/>
    <w:rsid w:val="002432F5"/>
    <w:rsid w:val="00261762"/>
    <w:rsid w:val="00331E31"/>
    <w:rsid w:val="00331E41"/>
    <w:rsid w:val="003B2F2B"/>
    <w:rsid w:val="003B5F52"/>
    <w:rsid w:val="003D21FF"/>
    <w:rsid w:val="00474F8F"/>
    <w:rsid w:val="004775AF"/>
    <w:rsid w:val="004A1E97"/>
    <w:rsid w:val="004E60C7"/>
    <w:rsid w:val="004E66AA"/>
    <w:rsid w:val="00527198"/>
    <w:rsid w:val="0056413D"/>
    <w:rsid w:val="00572544"/>
    <w:rsid w:val="005D528F"/>
    <w:rsid w:val="00623151"/>
    <w:rsid w:val="006363B1"/>
    <w:rsid w:val="00652DC3"/>
    <w:rsid w:val="0068373B"/>
    <w:rsid w:val="00684D94"/>
    <w:rsid w:val="0068570F"/>
    <w:rsid w:val="006C20BE"/>
    <w:rsid w:val="006C5FA1"/>
    <w:rsid w:val="006E3C40"/>
    <w:rsid w:val="00700816"/>
    <w:rsid w:val="0074248F"/>
    <w:rsid w:val="00772868"/>
    <w:rsid w:val="00791CE2"/>
    <w:rsid w:val="008000AE"/>
    <w:rsid w:val="008B0686"/>
    <w:rsid w:val="008F1339"/>
    <w:rsid w:val="008F3716"/>
    <w:rsid w:val="00903FD3"/>
    <w:rsid w:val="0093630B"/>
    <w:rsid w:val="00952ABD"/>
    <w:rsid w:val="00983F6F"/>
    <w:rsid w:val="009878C7"/>
    <w:rsid w:val="00987BBC"/>
    <w:rsid w:val="00995D16"/>
    <w:rsid w:val="009C2E6D"/>
    <w:rsid w:val="00A12A8B"/>
    <w:rsid w:val="00A56225"/>
    <w:rsid w:val="00AA3AAF"/>
    <w:rsid w:val="00AC7AF4"/>
    <w:rsid w:val="00AF1657"/>
    <w:rsid w:val="00B404DB"/>
    <w:rsid w:val="00BA3F84"/>
    <w:rsid w:val="00BD6E7C"/>
    <w:rsid w:val="00C1115A"/>
    <w:rsid w:val="00C61CC2"/>
    <w:rsid w:val="00C80D6A"/>
    <w:rsid w:val="00C8444C"/>
    <w:rsid w:val="00C86D0B"/>
    <w:rsid w:val="00C87304"/>
    <w:rsid w:val="00D05CE9"/>
    <w:rsid w:val="00D33144"/>
    <w:rsid w:val="00D8243E"/>
    <w:rsid w:val="00D830FD"/>
    <w:rsid w:val="00DB4358"/>
    <w:rsid w:val="00DC4A38"/>
    <w:rsid w:val="00DD0A78"/>
    <w:rsid w:val="00DD3BFC"/>
    <w:rsid w:val="00DE4354"/>
    <w:rsid w:val="00E87294"/>
    <w:rsid w:val="00EB734E"/>
    <w:rsid w:val="00EF348D"/>
    <w:rsid w:val="00F05667"/>
    <w:rsid w:val="00F10AD7"/>
    <w:rsid w:val="00F75C25"/>
    <w:rsid w:val="00F84FF6"/>
    <w:rsid w:val="00F907E0"/>
    <w:rsid w:val="00FA2356"/>
    <w:rsid w:val="00FA2E9D"/>
    <w:rsid w:val="00FA577F"/>
    <w:rsid w:val="00FD22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29"/>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3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05667"/>
    <w:pPr>
      <w:tabs>
        <w:tab w:val="center" w:pos="4320"/>
        <w:tab w:val="right" w:pos="8640"/>
      </w:tabs>
      <w:spacing w:after="0" w:line="240" w:lineRule="auto"/>
    </w:pPr>
  </w:style>
  <w:style w:type="character" w:customStyle="1" w:styleId="Char">
    <w:name w:val="رأس صفحة Char"/>
    <w:basedOn w:val="a0"/>
    <w:link w:val="a3"/>
    <w:uiPriority w:val="99"/>
    <w:semiHidden/>
    <w:rsid w:val="00F05667"/>
  </w:style>
  <w:style w:type="paragraph" w:styleId="a4">
    <w:name w:val="footer"/>
    <w:basedOn w:val="a"/>
    <w:link w:val="Char0"/>
    <w:uiPriority w:val="99"/>
    <w:semiHidden/>
    <w:unhideWhenUsed/>
    <w:rsid w:val="00F05667"/>
    <w:pPr>
      <w:tabs>
        <w:tab w:val="center" w:pos="4320"/>
        <w:tab w:val="right" w:pos="8640"/>
      </w:tabs>
      <w:spacing w:after="0" w:line="240" w:lineRule="auto"/>
    </w:pPr>
  </w:style>
  <w:style w:type="character" w:customStyle="1" w:styleId="Char0">
    <w:name w:val="تذييل صفحة Char"/>
    <w:basedOn w:val="a0"/>
    <w:link w:val="a4"/>
    <w:uiPriority w:val="99"/>
    <w:semiHidden/>
    <w:rsid w:val="00F05667"/>
  </w:style>
  <w:style w:type="character" w:customStyle="1" w:styleId="fontstyle01">
    <w:name w:val="fontstyle01"/>
    <w:basedOn w:val="a0"/>
    <w:rsid w:val="00DC4A38"/>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DC4A38"/>
    <w:rPr>
      <w:rFonts w:ascii="Times New Roman" w:hAnsi="Times New Roman" w:cs="Times New Roman" w:hint="default"/>
      <w:b/>
      <w:bCs/>
      <w:i w:val="0"/>
      <w:iCs w:val="0"/>
      <w:color w:val="000000"/>
      <w:sz w:val="28"/>
      <w:szCs w:val="28"/>
    </w:rPr>
  </w:style>
  <w:style w:type="character" w:customStyle="1" w:styleId="fontstyle31">
    <w:name w:val="fontstyle31"/>
    <w:basedOn w:val="a0"/>
    <w:rsid w:val="00772868"/>
    <w:rPr>
      <w:rFonts w:ascii="Wingdings" w:hAnsi="Wingdings" w:hint="default"/>
      <w:b w:val="0"/>
      <w:bCs w:val="0"/>
      <w:i w:val="0"/>
      <w:iCs w:val="0"/>
      <w:color w:val="000000"/>
      <w:sz w:val="24"/>
      <w:szCs w:val="24"/>
    </w:rPr>
  </w:style>
  <w:style w:type="character" w:customStyle="1" w:styleId="fontstyle41">
    <w:name w:val="fontstyle41"/>
    <w:basedOn w:val="a0"/>
    <w:rsid w:val="00772868"/>
    <w:rPr>
      <w:rFonts w:ascii="Arial" w:hAnsi="Arial" w:cs="Arial" w:hint="default"/>
      <w:b w:val="0"/>
      <w:bCs w:val="0"/>
      <w:i w:val="0"/>
      <w:iCs w:val="0"/>
      <w:color w:val="202122"/>
      <w:sz w:val="28"/>
      <w:szCs w:val="28"/>
    </w:rPr>
  </w:style>
  <w:style w:type="character" w:customStyle="1" w:styleId="fontstyle51">
    <w:name w:val="fontstyle51"/>
    <w:basedOn w:val="a0"/>
    <w:rsid w:val="00772868"/>
    <w:rPr>
      <w:rFonts w:ascii="Arial" w:hAnsi="Arial" w:cs="Arial" w:hint="default"/>
      <w:b/>
      <w:bCs/>
      <w:i w:val="0"/>
      <w:iCs w:val="0"/>
      <w:color w:val="202122"/>
      <w:sz w:val="28"/>
      <w:szCs w:val="28"/>
    </w:rPr>
  </w:style>
  <w:style w:type="paragraph" w:styleId="a5">
    <w:name w:val="Body Text"/>
    <w:basedOn w:val="a"/>
    <w:link w:val="Char1"/>
    <w:uiPriority w:val="1"/>
    <w:qFormat/>
    <w:rsid w:val="0068373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har1">
    <w:name w:val="نص أساسي Char"/>
    <w:basedOn w:val="a0"/>
    <w:link w:val="a5"/>
    <w:uiPriority w:val="1"/>
    <w:rsid w:val="0068373B"/>
    <w:rPr>
      <w:rFonts w:ascii="Times New Roman" w:eastAsia="Times New Roman" w:hAnsi="Times New Roman" w:cs="Times New Roman"/>
      <w:sz w:val="28"/>
      <w:szCs w:val="28"/>
    </w:rPr>
  </w:style>
  <w:style w:type="paragraph" w:styleId="a6">
    <w:name w:val="Balloon Text"/>
    <w:basedOn w:val="a"/>
    <w:link w:val="Char2"/>
    <w:uiPriority w:val="99"/>
    <w:semiHidden/>
    <w:unhideWhenUsed/>
    <w:rsid w:val="0068373B"/>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68373B"/>
    <w:rPr>
      <w:rFonts w:ascii="Tahoma" w:hAnsi="Tahoma" w:cs="Tahoma"/>
      <w:sz w:val="16"/>
      <w:szCs w:val="16"/>
    </w:rPr>
  </w:style>
  <w:style w:type="paragraph" w:customStyle="1" w:styleId="Style1">
    <w:name w:val="Style1"/>
    <w:basedOn w:val="a7"/>
    <w:link w:val="Style1Char"/>
    <w:rsid w:val="00791CE2"/>
    <w:pPr>
      <w:tabs>
        <w:tab w:val="left" w:pos="0"/>
      </w:tabs>
      <w:spacing w:after="120" w:line="360" w:lineRule="auto"/>
      <w:ind w:left="360" w:hanging="360"/>
      <w:contextualSpacing w:val="0"/>
      <w:jc w:val="lowKashida"/>
    </w:pPr>
    <w:rPr>
      <w:rFonts w:ascii="Arial" w:eastAsia="MS Mincho" w:hAnsi="Arial" w:cs="Times New Roman"/>
      <w:sz w:val="28"/>
      <w:szCs w:val="24"/>
      <w:u w:val="single"/>
    </w:rPr>
  </w:style>
  <w:style w:type="character" w:customStyle="1" w:styleId="Style1Char">
    <w:name w:val="Style1 Char"/>
    <w:basedOn w:val="a0"/>
    <w:link w:val="Style1"/>
    <w:locked/>
    <w:rsid w:val="00791CE2"/>
    <w:rPr>
      <w:rFonts w:ascii="Arial" w:eastAsia="MS Mincho" w:hAnsi="Arial" w:cs="Times New Roman"/>
      <w:sz w:val="28"/>
      <w:szCs w:val="24"/>
      <w:u w:val="single"/>
    </w:rPr>
  </w:style>
  <w:style w:type="paragraph" w:styleId="a7">
    <w:name w:val="List Paragraph"/>
    <w:basedOn w:val="a"/>
    <w:uiPriority w:val="1"/>
    <w:qFormat/>
    <w:rsid w:val="00791CE2"/>
    <w:pPr>
      <w:ind w:left="720"/>
      <w:contextualSpacing/>
    </w:pPr>
  </w:style>
  <w:style w:type="character" w:styleId="HTML">
    <w:name w:val="HTML Cite"/>
    <w:basedOn w:val="a0"/>
    <w:uiPriority w:val="99"/>
    <w:rsid w:val="004E60C7"/>
    <w:rPr>
      <w:i/>
      <w:iCs/>
    </w:rPr>
  </w:style>
  <w:style w:type="character" w:styleId="a8">
    <w:name w:val="Emphasis"/>
    <w:basedOn w:val="a0"/>
    <w:qFormat/>
    <w:rsid w:val="00C80D6A"/>
    <w:rPr>
      <w:rFonts w:ascii="Arial" w:hAnsi="Arial" w:cs="Times New Roman"/>
      <w:b/>
      <w:iCs/>
      <w:spacing w:val="0"/>
      <w:w w:val="100"/>
      <w:position w:val="12"/>
      <w:sz w:val="24"/>
    </w:rPr>
  </w:style>
  <w:style w:type="character" w:styleId="Hyperlink">
    <w:name w:val="Hyperlink"/>
    <w:basedOn w:val="a0"/>
    <w:uiPriority w:val="99"/>
    <w:unhideWhenUsed/>
    <w:rsid w:val="00D8243E"/>
    <w:rPr>
      <w:color w:val="0000FF"/>
      <w:u w:val="single"/>
    </w:rPr>
  </w:style>
</w:styles>
</file>

<file path=word/webSettings.xml><?xml version="1.0" encoding="utf-8"?>
<w:webSettings xmlns:r="http://schemas.openxmlformats.org/officeDocument/2006/relationships" xmlns:w="http://schemas.openxmlformats.org/wordprocessingml/2006/main">
  <w:divs>
    <w:div w:id="117376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thieme-connect.com/products/ejournals/linkout/10.1055/s-0036-1593837/id/JR1600057-12" TargetMode="External"/><Relationship Id="rId10" Type="http://schemas.openxmlformats.org/officeDocument/2006/relationships/image" Target="media/image4.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www.thieme-connect.com/products/ejournals/linkout/10.1055/s-0036-1593837/id/JR1600057-12"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4883</TotalTime>
  <Pages>26</Pages>
  <Words>5243</Words>
  <Characters>29886</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Sides</dc:creator>
  <cp:keywords/>
  <dc:description/>
  <cp:lastModifiedBy>Sides</cp:lastModifiedBy>
  <cp:revision>20</cp:revision>
  <dcterms:created xsi:type="dcterms:W3CDTF">2022-01-28T14:55:00Z</dcterms:created>
  <dcterms:modified xsi:type="dcterms:W3CDTF">2022-06-06T10:50:00Z</dcterms:modified>
</cp:coreProperties>
</file>